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-6.6, 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-0.35, 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-1.7, 3.5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-2.9, 3.7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-0.83, 0.12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-4.9, 0.70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0.143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-4.3, 4.5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-0.72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0.797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-7.7, 2.1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-2.5, 4.6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-8.8, 2.1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0.224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-0.17, 11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-6.8, 6.6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0.971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-2.3, 3.4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0.705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-8.0, -2.5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-13, -5.2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-6.2, -0.95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-0.47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2.1, 7.5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-5.8, 2.8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-7.8, -1.7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-0.68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-9.9, 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-9.6, 2.1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-0.87, 6.3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0.138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-0.39, 0.08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0.398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-8.1, 7.1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0.901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-2.1, 4.8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-2.4, 4.3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0.586</w:t>
            </w:r>
          </w:p>
        </w:tc>
      </w:tr>
      <w:tr>
        <w:trPr>
          <w:trHeight w:val="598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-0.11, -0.03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-0.20, -0.08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2026-10-27T09:34:59Z</dcterms:modified>
  <cp:category/>
</cp:coreProperties>
</file>