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0.58, 6.48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4,354, 158,726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2026-10-27T09:33:29Z</dcterms:modified>
  <cp:category/>
</cp:coreProperties>
</file>