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0.105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5.8, 27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-9.8, 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-20, 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-2.9, 9.5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-8.3, 3.1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0.369</w:t>
            </w:r>
          </w:p>
        </w:tc>
      </w:tr>
      <w:tr>
        <w:trPr>
          <w:trHeight w:val="598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2026-10-27T09:33:56Z</dcterms:modified>
  <cp:category/>
</cp:coreProperties>
</file>