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[-2.7, 7.6]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9.7]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4.2]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 [-13.7, 2.1]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 [-17.5,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2026-10-27T15:35:40Z</dcterms:modified>
  <cp:category/>
</cp:coreProperties>
</file>