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457,839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30,787, 6,808,585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2026-10-27T15:36:31Z</dcterms:modified>
  <cp:category/>
</cp:coreProperties>
</file>