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2.23, 201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2.02, 8,795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35,314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765, 1,630,189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2026-10-27T15:37:00Z</dcterms:modified>
  <cp:category/>
</cp:coreProperties>
</file>