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4.01, 64.7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8,802, 58,626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27,906, 673,607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2026-10-27T15:32:45Z</dcterms:modified>
  <cp:category/>
</cp:coreProperties>
</file>