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1.47, 4.55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0.23, 3.87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3.04, 9.39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2.92, 34.5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2026-10-14T13:45:57Z</dcterms:modified>
  <cp:category/>
</cp:coreProperties>
</file>