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0.96, 7.68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2026-08-17T08:27:17Z</dcterms:modified>
  <cp:category/>
</cp:coreProperties>
</file>