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0.24, 3.45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0.42, 4.64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0.81, 5.43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0.65, 5.20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2026-08-17T08:25:59Z</dcterms:modified>
  <cp:category/>
</cp:coreProperties>
</file>