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0.65, 6.47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2026-08-17T08:26:05Z</dcterms:modified>
  <cp:category/>
</cp:coreProperties>
</file>