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4.01, 64.7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8,802, 58,626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27,906, 673,607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2026-10-27T11:18:56Z</dcterms:modified>
  <cp:category/>
</cp:coreProperties>
</file>