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5,242, 95,889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792, 820,092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1.07, 9.08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2026-08-06T10:30:45Z</dcterms:modified>
  <cp:category/>
</cp:coreProperties>
</file>