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4.42, 419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39,474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1,366, 1,140,821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1.70, 3,302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2026-10-30T13:19:58Z</dcterms:modified>
  <cp:category/>
</cp:coreProperties>
</file>