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0.37, 45.7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2026-10-30T13:18:24Z</dcterms:modified>
  <cp:category/>
</cp:coreProperties>
</file>