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0.22, 8.33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2.08, 8.65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0.65, 6.02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2026-10-30T13:16:25Z</dcterms:modified>
  <cp:category/>
</cp:coreProperties>
</file>