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2.94, 45.5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2026-10-30T13:14:58Z</dcterms:modified>
  <cp:category/>
</cp:coreProperties>
</file>