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64,831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812, 5,175,761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8,656, 68,953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410,842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8,424, 20,036,284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111, 26,463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2026-10-13T10:28:39Z</dcterms:modified>
  <cp:category/>
</cp:coreProperties>
</file>