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0.90, 1.17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0.85, 1.43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1.47, 4.55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0.77, 3.94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0.032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0.64, 2.05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0.15, 4.31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0.78, 4.69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0.18, 2.71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0.91, 4.37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0.084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0.50, 4.08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0.09, 3.53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1.06, 3.19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0.35, 3.08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0.099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0.38, 3.56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0.28, 2.15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0.23, 3.87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3.04, 9.39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2.92, 34.5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0.60, 2.86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0.071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0.80, 2.42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0.18, 6.08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1.13, 25.9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0.035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0.50, 2.16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2026-10-13T09:29:10Z</dcterms:modified>
  <cp:category/>
</cp:coreProperties>
</file>