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0.437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0.697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0.862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0.149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1.77, 35.4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0.312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0.346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2026-10-09T11:50:22Z</dcterms:modified>
  <cp:category/>
</cp:coreProperties>
</file>