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1.48, 4.59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0.89, 4.29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0.41, 3.74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3.03, 9.36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2.77, 32.6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2026-10-09T11:52:23Z</dcterms:modified>
  <cp:category/>
</cp:coreProperties>
</file>