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6,564, 119,450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10,879, 96,575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0.00, 6,042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0.00, 316,123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8,744, 68,582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2026-10-09T15:10:32Z</dcterms:modified>
  <cp:category/>
</cp:coreProperties>
</file>