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0.40, 89.8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159,935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3,404, 7,513,335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256, 17,761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2,820, 178,907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93.3, 49,071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2026-10-09T15:08:38Z</dcterms:modified>
  <cp:category/>
</cp:coreProperties>
</file>