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1.25, 2.48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0.91, 3.57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0.10, 5.96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0.12, 4.69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1.41, 17.8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0.33, 5.49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0.41, 3.20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0.16, 9.80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0.10, 4.97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2026-10-09T15:06:25Z</dcterms:modified>
  <cp:category/>
</cp:coreProperties>
</file>