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7,755, 66,098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47,394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6,711, 334,728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2026-10-27T09:53:21Z</dcterms:modified>
  <cp:category/>
</cp:coreProperties>
</file>