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0.54, 9.92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20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2026-08-17T08:00:11Z</dcterms:modified>
  <cp:category/>
</cp:coreProperties>
</file>