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0.34, 7.85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0.02, 1,401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2026-08-17T08:00:45Z</dcterms:modified>
  <cp:category/>
</cp:coreProperties>
</file>