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8,994, 53,723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2026-10-27T12:00:29Z</dcterms:modified>
  <cp:category/>
</cp:coreProperties>
</file>