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0.95, 6.11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0.11, 4.95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8,480, 60,457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25,971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3,940, 171,202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2026-10-27T11:59:00Z</dcterms:modified>
  <cp:category/>
</cp:coreProperties>
</file>