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Carboplatin AUC ≥ 3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71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(0.99, 1.37)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(0.98, 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(0.49,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 (1.00, 6.10)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 (0.87, 6.19)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(0.94,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(1.09, 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(0.60,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(0.59,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2026-10-08T10:13:09Z</dcterms:modified>
  <cp:category/>
</cp:coreProperties>
</file>