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0.64, 1.76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0.98, 4.63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0.34, 7.85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0.02, 1,401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0.53, 6.55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0.60, 4.13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2026-10-08T10:11:29Z</dcterms:modified>
  <cp:category/>
</cp:coreProperties>
</file>