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0.59, 6.68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0.55, 6.68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2026-07-22T10:40:49Z</dcterms:modified>
  <cp:category/>
</cp:coreProperties>
</file>