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0.59, 6.68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0.55, 6.68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2026-05-22T10:21:56Z</dcterms:modified>
  <cp:category/>
</cp:coreProperties>
</file>