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940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324,171,851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253,883,599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88,251,205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51,677,985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9,155,466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11,178,258,641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2026-05-20T19:42:56Z</dcterms:modified>
  <cp:category/>
</cp:coreProperties>
</file>