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0.60, 6.50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2026-05-21T14:23:25Z</dcterms:modified>
  <cp:category/>
</cp:coreProperties>
</file>