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1.13, 1.85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1.16, 2.07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0.66, 5.71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0.63, 5.79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0.55, 4.39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0.47, 4.04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2026-05-21T14:23:17Z</dcterms:modified>
  <cp:category/>
</cp:coreProperties>
</file>