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1.12, 1.65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0.44, 1.88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0.39, 2.06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2026-05-21T14:23:31Z</dcterms:modified>
  <cp:category/>
</cp:coreProperties>
</file>