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940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324,171,851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253,883,599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88,251,205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51,677,985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9,155,466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11,178,258,641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2026-05-21T13:46:41Z</dcterms:modified>
  <cp:category/>
</cp:coreProperties>
</file>