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34,299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15,717, 74,852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8,270, 78,128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2026-05-22T10:31:46Z</dcterms:modified>
  <cp:category/>
</cp:coreProperties>
</file>