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19,005, 64,497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8,537, 43,010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2026-05-22T10:31:41Z</dcterms:modified>
  <cp:category/>
</cp:coreProperties>
</file>