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0.59, 6.68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0.55, 6.68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2026-05-26T11:32:21Z</dcterms:modified>
  <cp:category/>
</cp:coreProperties>
</file>