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1.16, 2.29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1.06, 2.29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0.329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0.45, 5.66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0.145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1.91, 7.76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0.22, 4.62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0.989</w:t>
            </w:r>
          </w:p>
        </w:tc>
      </w:tr>
      <w:tr>
        <w:trPr>
          <w:trHeight w:val="597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0.294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2026-07-14T08:47:13Z</dcterms:modified>
  <cp:category/>
</cp:coreProperties>
</file>