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0.93, 48.7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7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2026-05-22T10:31:58Z</dcterms:modified>
  <cp:category/>
</cp:coreProperties>
</file>