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1.21, 2.50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2026-05-22T10:21:47Z</dcterms:modified>
  <cp:category/>
</cp:coreProperties>
</file>