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1.31, 4.64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0.67, 9.54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0.57, 9.59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0.24, 4.86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2026-05-22T10:21:51Z</dcterms:modified>
  <cp:category/>
</cp:coreProperties>
</file>