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4681" w14:textId="77777777" w:rsidR="009E6E34" w:rsidRPr="00843CE3" w:rsidRDefault="008C0A8A">
      <w:pPr>
        <w:rPr>
          <w:rFonts w:ascii="Times New Roman" w:hAnsi="Times New Roman" w:cs="Times New Roman"/>
          <w:b/>
          <w:bCs/>
        </w:rPr>
      </w:pPr>
      <w:r w:rsidRPr="00843CE3">
        <w:rPr>
          <w:rFonts w:ascii="Times New Roman" w:hAnsi="Times New Roman" w:cs="Times New Roman"/>
          <w:b/>
          <w:bCs/>
        </w:rPr>
        <w:t>Data</w:t>
      </w:r>
      <w:r w:rsidR="00843CE3">
        <w:rPr>
          <w:rFonts w:ascii="Times New Roman" w:hAnsi="Times New Roman" w:cs="Times New Roman"/>
          <w:b/>
          <w:bCs/>
        </w:rPr>
        <w:t>/analysis</w:t>
      </w:r>
      <w:r w:rsidRPr="00843CE3">
        <w:rPr>
          <w:rFonts w:ascii="Times New Roman" w:hAnsi="Times New Roman" w:cs="Times New Roman"/>
          <w:b/>
          <w:bCs/>
        </w:rPr>
        <w:t xml:space="preserve"> request for LT Harmony study</w:t>
      </w:r>
    </w:p>
    <w:p w14:paraId="3B1489D2" w14:textId="77777777" w:rsidR="008C0A8A" w:rsidRPr="00277D0F" w:rsidRDefault="008C0A8A">
      <w:pPr>
        <w:rPr>
          <w:rFonts w:ascii="Times New Roman" w:hAnsi="Times New Roman" w:cs="Times New Roman"/>
        </w:rPr>
      </w:pPr>
    </w:p>
    <w:p w14:paraId="1DF817A8" w14:textId="77777777" w:rsidR="008C0A8A" w:rsidRPr="00277D0F" w:rsidRDefault="008C0A8A" w:rsidP="008C0A8A">
      <w:p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N=141/243 of the Harmony cohort were waitlisted LT candidates</w:t>
      </w:r>
    </w:p>
    <w:p w14:paraId="51B03DC1" w14:textId="77777777" w:rsidR="008C0A8A" w:rsidRPr="00277D0F" w:rsidRDefault="008C0A8A" w:rsidP="008C0A8A">
      <w:p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 xml:space="preserve">N=69 transplanted; N=72 not transplanted </w:t>
      </w:r>
    </w:p>
    <w:p w14:paraId="713DF804" w14:textId="77777777" w:rsidR="008C0A8A" w:rsidRPr="00277D0F" w:rsidRDefault="008C0A8A" w:rsidP="008C0A8A">
      <w:p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90-day follow up available</w:t>
      </w:r>
    </w:p>
    <w:p w14:paraId="7160A8A9" w14:textId="77777777" w:rsidR="008C0A8A" w:rsidRPr="00843CE3" w:rsidRDefault="00871BC3">
      <w:pPr>
        <w:rPr>
          <w:rFonts w:ascii="Times New Roman" w:hAnsi="Times New Roman" w:cs="Times New Roman"/>
          <w:i/>
          <w:iCs/>
        </w:rPr>
      </w:pPr>
      <w:r w:rsidRPr="00843CE3">
        <w:rPr>
          <w:rFonts w:ascii="Times New Roman" w:hAnsi="Times New Roman" w:cs="Times New Roman"/>
          <w:i/>
          <w:iCs/>
        </w:rPr>
        <w:t>(</w:t>
      </w:r>
      <w:r w:rsidR="003374D4" w:rsidRPr="00843CE3">
        <w:rPr>
          <w:rFonts w:ascii="Times New Roman" w:hAnsi="Times New Roman" w:cs="Times New Roman"/>
          <w:i/>
          <w:iCs/>
        </w:rPr>
        <w:t>Await</w:t>
      </w:r>
      <w:r w:rsidR="008C0A8A" w:rsidRPr="00843CE3">
        <w:rPr>
          <w:rFonts w:ascii="Times New Roman" w:hAnsi="Times New Roman" w:cs="Times New Roman"/>
          <w:i/>
          <w:iCs/>
        </w:rPr>
        <w:t xml:space="preserve"> additional data request from sites</w:t>
      </w:r>
      <w:r w:rsidRPr="00843CE3">
        <w:rPr>
          <w:rFonts w:ascii="Times New Roman" w:hAnsi="Times New Roman" w:cs="Times New Roman"/>
          <w:i/>
          <w:iCs/>
        </w:rPr>
        <w:t xml:space="preserve">: </w:t>
      </w:r>
      <w:r w:rsidR="003374D4" w:rsidRPr="00843CE3">
        <w:rPr>
          <w:rFonts w:ascii="Times New Roman" w:hAnsi="Times New Roman" w:cs="Times New Roman"/>
          <w:i/>
          <w:iCs/>
        </w:rPr>
        <w:t>1-year follow up among 141 waitlisted/transplanted)</w:t>
      </w:r>
    </w:p>
    <w:p w14:paraId="24335B4D" w14:textId="77777777" w:rsidR="003374D4" w:rsidRPr="00277D0F" w:rsidRDefault="003374D4">
      <w:pPr>
        <w:rPr>
          <w:rFonts w:ascii="Times New Roman" w:hAnsi="Times New Roman" w:cs="Times New Roman"/>
        </w:rPr>
      </w:pPr>
    </w:p>
    <w:p w14:paraId="61424ED8" w14:textId="77777777" w:rsidR="00567693" w:rsidRPr="00843CE3" w:rsidRDefault="00567693">
      <w:pPr>
        <w:rPr>
          <w:rFonts w:ascii="Times New Roman" w:hAnsi="Times New Roman" w:cs="Times New Roman"/>
          <w:b/>
          <w:bCs/>
          <w:i/>
          <w:iCs/>
        </w:rPr>
      </w:pPr>
      <w:r w:rsidRPr="00843CE3">
        <w:rPr>
          <w:rFonts w:ascii="Times New Roman" w:hAnsi="Times New Roman" w:cs="Times New Roman"/>
          <w:b/>
          <w:bCs/>
          <w:i/>
          <w:iCs/>
        </w:rPr>
        <w:t xml:space="preserve">Excluding </w:t>
      </w:r>
      <w:r w:rsidR="00843CE3" w:rsidRPr="00843CE3">
        <w:rPr>
          <w:rFonts w:ascii="Times New Roman" w:hAnsi="Times New Roman" w:cs="Times New Roman"/>
          <w:b/>
          <w:bCs/>
          <w:i/>
          <w:iCs/>
        </w:rPr>
        <w:t>analysis</w:t>
      </w:r>
      <w:r w:rsidRPr="00843CE3">
        <w:rPr>
          <w:rFonts w:ascii="Times New Roman" w:hAnsi="Times New Roman" w:cs="Times New Roman"/>
          <w:b/>
          <w:bCs/>
          <w:i/>
          <w:iCs/>
        </w:rPr>
        <w:t xml:space="preserve"> (for now) on analysis that would require the additional</w:t>
      </w:r>
      <w:r w:rsidR="00843CE3" w:rsidRPr="00843CE3">
        <w:rPr>
          <w:rFonts w:ascii="Times New Roman" w:hAnsi="Times New Roman" w:cs="Times New Roman"/>
          <w:b/>
          <w:bCs/>
          <w:i/>
          <w:iCs/>
        </w:rPr>
        <w:t xml:space="preserve"> 1 </w:t>
      </w:r>
      <w:r w:rsidRPr="00843CE3">
        <w:rPr>
          <w:rFonts w:ascii="Times New Roman" w:hAnsi="Times New Roman" w:cs="Times New Roman"/>
          <w:b/>
          <w:bCs/>
          <w:i/>
          <w:iCs/>
        </w:rPr>
        <w:t>year follow up to be requested from sites</w:t>
      </w:r>
    </w:p>
    <w:p w14:paraId="47D7A550" w14:textId="77777777" w:rsidR="00277D0F" w:rsidRDefault="00277D0F" w:rsidP="00871BC3">
      <w:pPr>
        <w:pStyle w:val="NoSpacing"/>
        <w:rPr>
          <w:rFonts w:ascii="Times New Roman" w:hAnsi="Times New Roman" w:cs="Times New Roman"/>
        </w:rPr>
      </w:pPr>
    </w:p>
    <w:p w14:paraId="36EDB6AB" w14:textId="77777777" w:rsidR="006F39E2" w:rsidRPr="00277D0F" w:rsidRDefault="006F39E2" w:rsidP="00871BC3">
      <w:pPr>
        <w:pStyle w:val="NoSpacing"/>
        <w:rPr>
          <w:rFonts w:ascii="Times New Roman" w:hAnsi="Times New Roman" w:cs="Times New Roman"/>
        </w:rPr>
      </w:pPr>
    </w:p>
    <w:p w14:paraId="58859855" w14:textId="77777777" w:rsidR="00871BC3" w:rsidRPr="00277D0F" w:rsidRDefault="00871BC3" w:rsidP="00871BC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Baseline Characteristics</w:t>
      </w:r>
    </w:p>
    <w:p w14:paraId="1831E965" w14:textId="77777777" w:rsidR="009035BA" w:rsidRPr="00C24341" w:rsidRDefault="00871BC3" w:rsidP="00C24341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*</w:t>
      </w:r>
      <w:r w:rsidR="00C24341" w:rsidRPr="00C24341">
        <w:rPr>
          <w:rFonts w:ascii="Times New Roman" w:hAnsi="Times New Roman" w:cs="Times New Roman"/>
          <w:b/>
          <w:bCs/>
        </w:rPr>
        <w:t>Table 1 baseline c</w:t>
      </w:r>
      <w:r w:rsidRPr="00C24341">
        <w:rPr>
          <w:rFonts w:ascii="Times New Roman" w:hAnsi="Times New Roman" w:cs="Times New Roman"/>
          <w:b/>
          <w:bCs/>
        </w:rPr>
        <w:t xml:space="preserve">omparison </w:t>
      </w:r>
      <w:r w:rsidRPr="00277D0F">
        <w:rPr>
          <w:rFonts w:ascii="Times New Roman" w:hAnsi="Times New Roman" w:cs="Times New Roman"/>
        </w:rPr>
        <w:t xml:space="preserve">of waitlisted </w:t>
      </w:r>
      <w:r w:rsidR="00101CF7" w:rsidRPr="00277D0F">
        <w:rPr>
          <w:rFonts w:ascii="Times New Roman" w:hAnsi="Times New Roman" w:cs="Times New Roman"/>
        </w:rPr>
        <w:t xml:space="preserve">(n=141) </w:t>
      </w:r>
      <w:r w:rsidRPr="00277D0F">
        <w:rPr>
          <w:rFonts w:ascii="Times New Roman" w:hAnsi="Times New Roman" w:cs="Times New Roman"/>
        </w:rPr>
        <w:t>vs. non-waitlisted</w:t>
      </w:r>
      <w:r w:rsidR="00101CF7" w:rsidRPr="00277D0F">
        <w:rPr>
          <w:rFonts w:ascii="Times New Roman" w:hAnsi="Times New Roman" w:cs="Times New Roman"/>
        </w:rPr>
        <w:t xml:space="preserve"> (n=102)</w:t>
      </w:r>
      <w:r w:rsidRPr="00277D0F">
        <w:rPr>
          <w:rFonts w:ascii="Times New Roman" w:hAnsi="Times New Roman" w:cs="Times New Roman"/>
        </w:rPr>
        <w:t xml:space="preserve">, baseline clinical and demographic factors </w:t>
      </w:r>
      <w:r w:rsidRPr="00277D0F">
        <w:rPr>
          <w:rFonts w:ascii="Times New Roman" w:hAnsi="Times New Roman" w:cs="Times New Roman"/>
          <w:b/>
          <w:bCs/>
        </w:rPr>
        <w:t>(</w:t>
      </w:r>
      <w:r w:rsidR="00101CF7" w:rsidRPr="00277D0F">
        <w:rPr>
          <w:rFonts w:ascii="Times New Roman" w:hAnsi="Times New Roman" w:cs="Times New Roman"/>
          <w:b/>
          <w:bCs/>
        </w:rPr>
        <w:t xml:space="preserve">see </w:t>
      </w:r>
      <w:r w:rsidRPr="00277D0F">
        <w:rPr>
          <w:rFonts w:ascii="Times New Roman" w:hAnsi="Times New Roman" w:cs="Times New Roman"/>
          <w:b/>
          <w:bCs/>
        </w:rPr>
        <w:t>Table 1)</w:t>
      </w:r>
    </w:p>
    <w:p w14:paraId="4DD38C7A" w14:textId="77777777" w:rsidR="008203EE" w:rsidRPr="00277D0F" w:rsidRDefault="00101CF7" w:rsidP="008203EE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List sites with number of patients who were waitlisted (n=141)</w:t>
      </w:r>
    </w:p>
    <w:p w14:paraId="47C0F46B" w14:textId="77777777" w:rsidR="00871BC3" w:rsidRPr="00277D0F" w:rsidRDefault="00871BC3" w:rsidP="00871BC3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 xml:space="preserve">Proportion </w:t>
      </w:r>
      <w:r w:rsidR="00101CF7" w:rsidRPr="00277D0F">
        <w:rPr>
          <w:rFonts w:ascii="Times New Roman" w:hAnsi="Times New Roman" w:cs="Times New Roman"/>
        </w:rPr>
        <w:t xml:space="preserve">of n=141 who were </w:t>
      </w:r>
      <w:r w:rsidRPr="00277D0F">
        <w:rPr>
          <w:rFonts w:ascii="Times New Roman" w:hAnsi="Times New Roman" w:cs="Times New Roman"/>
        </w:rPr>
        <w:t xml:space="preserve">already waitlisted </w:t>
      </w:r>
      <w:r w:rsidR="00101CF7" w:rsidRPr="00277D0F">
        <w:rPr>
          <w:rFonts w:ascii="Times New Roman" w:hAnsi="Times New Roman" w:cs="Times New Roman"/>
        </w:rPr>
        <w:t>at time of hospitalization (</w:t>
      </w:r>
      <w:r w:rsidRPr="00277D0F">
        <w:rPr>
          <w:rFonts w:ascii="Times New Roman" w:hAnsi="Times New Roman" w:cs="Times New Roman"/>
        </w:rPr>
        <w:t xml:space="preserve">vs. underwent </w:t>
      </w:r>
      <w:r w:rsidR="00101CF7" w:rsidRPr="00277D0F">
        <w:rPr>
          <w:rFonts w:ascii="Times New Roman" w:hAnsi="Times New Roman" w:cs="Times New Roman"/>
        </w:rPr>
        <w:t xml:space="preserve">transplant </w:t>
      </w:r>
      <w:r w:rsidRPr="00277D0F">
        <w:rPr>
          <w:rFonts w:ascii="Times New Roman" w:hAnsi="Times New Roman" w:cs="Times New Roman"/>
        </w:rPr>
        <w:t xml:space="preserve">eval during </w:t>
      </w:r>
      <w:r w:rsidR="00101CF7" w:rsidRPr="00277D0F">
        <w:rPr>
          <w:rFonts w:ascii="Times New Roman" w:hAnsi="Times New Roman" w:cs="Times New Roman"/>
        </w:rPr>
        <w:t>hospitalization</w:t>
      </w:r>
      <w:r w:rsidRPr="00277D0F">
        <w:rPr>
          <w:rFonts w:ascii="Times New Roman" w:hAnsi="Times New Roman" w:cs="Times New Roman"/>
        </w:rPr>
        <w:t>/follow up</w:t>
      </w:r>
      <w:r w:rsidR="00101CF7" w:rsidRPr="00277D0F">
        <w:rPr>
          <w:rFonts w:ascii="Times New Roman" w:hAnsi="Times New Roman" w:cs="Times New Roman"/>
        </w:rPr>
        <w:t>)</w:t>
      </w:r>
    </w:p>
    <w:p w14:paraId="506D8D61" w14:textId="77777777" w:rsidR="00871BC3" w:rsidRPr="00277D0F" w:rsidRDefault="00871BC3" w:rsidP="00871BC3">
      <w:pPr>
        <w:pStyle w:val="NoSpacing"/>
        <w:rPr>
          <w:rFonts w:ascii="Times New Roman" w:hAnsi="Times New Roman" w:cs="Times New Roman"/>
        </w:rPr>
      </w:pPr>
    </w:p>
    <w:p w14:paraId="15D59A48" w14:textId="77777777" w:rsidR="00101CF7" w:rsidRPr="00277D0F" w:rsidRDefault="00101CF7" w:rsidP="00871BC3">
      <w:pPr>
        <w:pStyle w:val="NoSpacing"/>
        <w:rPr>
          <w:rFonts w:ascii="Times New Roman" w:hAnsi="Times New Roman" w:cs="Times New Roman"/>
          <w:b/>
          <w:bCs/>
        </w:rPr>
      </w:pPr>
      <w:r w:rsidRPr="00277D0F">
        <w:rPr>
          <w:rFonts w:ascii="Times New Roman" w:hAnsi="Times New Roman" w:cs="Times New Roman"/>
          <w:b/>
          <w:bCs/>
        </w:rPr>
        <w:t>All data below only applies to waitlisted cohort (n=141)</w:t>
      </w:r>
    </w:p>
    <w:p w14:paraId="3E8C800B" w14:textId="77777777" w:rsidR="00101CF7" w:rsidRPr="00277D0F" w:rsidRDefault="00101CF7" w:rsidP="00871BC3">
      <w:pPr>
        <w:pStyle w:val="NoSpacing"/>
        <w:rPr>
          <w:rFonts w:ascii="Times New Roman" w:hAnsi="Times New Roman" w:cs="Times New Roman"/>
        </w:rPr>
      </w:pPr>
    </w:p>
    <w:p w14:paraId="2F18EF34" w14:textId="77777777" w:rsidR="00871BC3" w:rsidRPr="00277D0F" w:rsidRDefault="00871BC3" w:rsidP="00871BC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HRS-AKI Reversal</w:t>
      </w:r>
    </w:p>
    <w:p w14:paraId="6A9D631F" w14:textId="77777777" w:rsidR="00567693" w:rsidRPr="00277D0F" w:rsidRDefault="00567693" w:rsidP="00871BC3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T</w:t>
      </w:r>
      <w:r w:rsidR="00871BC3" w:rsidRPr="00277D0F">
        <w:rPr>
          <w:rFonts w:ascii="Times New Roman" w:hAnsi="Times New Roman" w:cs="Times New Roman"/>
        </w:rPr>
        <w:t xml:space="preserve">reatment characteristics of terlipressin therapy </w:t>
      </w:r>
    </w:p>
    <w:p w14:paraId="32F0962C" w14:textId="77777777" w:rsidR="00567693" w:rsidRPr="00277D0F" w:rsidRDefault="00871BC3" w:rsidP="00567693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bolus vs. infusion</w:t>
      </w:r>
    </w:p>
    <w:p w14:paraId="52BDDDC4" w14:textId="77777777" w:rsidR="00871BC3" w:rsidRPr="00277D0F" w:rsidRDefault="00871BC3" w:rsidP="00567693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duration of therapy</w:t>
      </w:r>
    </w:p>
    <w:p w14:paraId="58F1827E" w14:textId="77777777" w:rsidR="00567693" w:rsidRPr="00277D0F" w:rsidRDefault="00871BC3" w:rsidP="00871BC3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Albumin use</w:t>
      </w:r>
    </w:p>
    <w:p w14:paraId="4427F0E4" w14:textId="77777777" w:rsidR="00567693" w:rsidRPr="00277D0F" w:rsidRDefault="00871BC3" w:rsidP="00567693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proportion received albumin</w:t>
      </w:r>
    </w:p>
    <w:p w14:paraId="4B5141DB" w14:textId="77777777" w:rsidR="00871BC3" w:rsidRPr="00277D0F" w:rsidRDefault="00871BC3" w:rsidP="00567693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 xml:space="preserve">total albumin given (g) before therapy  </w:t>
      </w:r>
    </w:p>
    <w:p w14:paraId="07583F09" w14:textId="77777777" w:rsidR="00567693" w:rsidRPr="00277D0F" w:rsidRDefault="00567693" w:rsidP="00567693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 xml:space="preserve">total albumin given (g) during therapy  </w:t>
      </w:r>
    </w:p>
    <w:p w14:paraId="5F76F2E4" w14:textId="77777777" w:rsidR="00567693" w:rsidRPr="00277D0F" w:rsidRDefault="00567693" w:rsidP="00871BC3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T</w:t>
      </w:r>
      <w:r w:rsidR="00871BC3" w:rsidRPr="00277D0F">
        <w:rPr>
          <w:rFonts w:ascii="Times New Roman" w:hAnsi="Times New Roman" w:cs="Times New Roman"/>
        </w:rPr>
        <w:t>reatment response</w:t>
      </w:r>
      <w:r w:rsidRPr="00277D0F">
        <w:rPr>
          <w:rFonts w:ascii="Times New Roman" w:hAnsi="Times New Roman" w:cs="Times New Roman"/>
        </w:rPr>
        <w:t xml:space="preserve"> (same endpoints as main terlipressin manuscript)</w:t>
      </w:r>
      <w:r w:rsidR="00871BC3" w:rsidRPr="00277D0F">
        <w:rPr>
          <w:rFonts w:ascii="Times New Roman" w:hAnsi="Times New Roman" w:cs="Times New Roman"/>
        </w:rPr>
        <w:t xml:space="preserve">: </w:t>
      </w:r>
    </w:p>
    <w:p w14:paraId="7150FEA0" w14:textId="77777777" w:rsidR="00567693" w:rsidRPr="00277D0F" w:rsidRDefault="00567693" w:rsidP="00567693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 xml:space="preserve">Complete Response </w:t>
      </w:r>
    </w:p>
    <w:p w14:paraId="4B452C3F" w14:textId="77777777" w:rsidR="00567693" w:rsidRPr="00277D0F" w:rsidRDefault="00567693" w:rsidP="00567693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 xml:space="preserve">Partial Response </w:t>
      </w:r>
    </w:p>
    <w:p w14:paraId="37BF4AEC" w14:textId="77777777" w:rsidR="00567693" w:rsidRPr="00277D0F" w:rsidRDefault="00567693" w:rsidP="00567693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 xml:space="preserve">No Response </w:t>
      </w:r>
    </w:p>
    <w:p w14:paraId="40AA1800" w14:textId="77777777" w:rsidR="00567693" w:rsidRPr="00277D0F" w:rsidRDefault="00567693" w:rsidP="00567693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Overall Response (combination of complete and partial response)</w:t>
      </w:r>
    </w:p>
    <w:p w14:paraId="586790CA" w14:textId="77777777" w:rsidR="00567693" w:rsidRPr="00277D0F" w:rsidRDefault="00567693" w:rsidP="00567693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HRS Reversal</w:t>
      </w:r>
    </w:p>
    <w:p w14:paraId="182A7897" w14:textId="77777777" w:rsidR="009035BA" w:rsidRDefault="00871BC3" w:rsidP="00871BC3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*Evaluate factors associated with response</w:t>
      </w:r>
    </w:p>
    <w:p w14:paraId="3060FF37" w14:textId="77777777" w:rsidR="00C24341" w:rsidRPr="00C24341" w:rsidRDefault="00C24341" w:rsidP="00C24341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C24341">
        <w:rPr>
          <w:rFonts w:ascii="Times New Roman" w:hAnsi="Times New Roman" w:cs="Times New Roman"/>
        </w:rPr>
        <w:t xml:space="preserve">Perform </w:t>
      </w:r>
      <w:r w:rsidRPr="00C24341">
        <w:rPr>
          <w:rFonts w:ascii="Times New Roman" w:hAnsi="Times New Roman" w:cs="Times New Roman"/>
          <w:b/>
          <w:bCs/>
        </w:rPr>
        <w:t>Table 1 baseline comparison</w:t>
      </w:r>
      <w:r w:rsidRPr="00C24341">
        <w:rPr>
          <w:rFonts w:ascii="Times New Roman" w:hAnsi="Times New Roman" w:cs="Times New Roman"/>
        </w:rPr>
        <w:t xml:space="preserve"> for HRS reversal vs. no reversal</w:t>
      </w:r>
    </w:p>
    <w:p w14:paraId="142BA9F7" w14:textId="77777777" w:rsidR="00C24341" w:rsidRPr="00C24341" w:rsidRDefault="00C24341" w:rsidP="00C24341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C24341">
        <w:rPr>
          <w:rFonts w:ascii="Times New Roman" w:hAnsi="Times New Roman" w:cs="Times New Roman"/>
        </w:rPr>
        <w:t xml:space="preserve">Perform </w:t>
      </w:r>
      <w:r w:rsidRPr="00C24341">
        <w:rPr>
          <w:rFonts w:ascii="Times New Roman" w:hAnsi="Times New Roman" w:cs="Times New Roman"/>
          <w:b/>
          <w:bCs/>
        </w:rPr>
        <w:t>Table 1 baseline comparison</w:t>
      </w:r>
      <w:r w:rsidRPr="00C24341">
        <w:rPr>
          <w:rFonts w:ascii="Times New Roman" w:hAnsi="Times New Roman" w:cs="Times New Roman"/>
        </w:rPr>
        <w:t xml:space="preserve"> for Overall response vs. non response</w:t>
      </w:r>
    </w:p>
    <w:p w14:paraId="6A24190F" w14:textId="77777777" w:rsidR="00C24341" w:rsidRPr="00C24341" w:rsidRDefault="00C24341" w:rsidP="00C24341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C24341">
        <w:rPr>
          <w:rFonts w:ascii="Times New Roman" w:hAnsi="Times New Roman" w:cs="Times New Roman"/>
        </w:rPr>
        <w:t>Evaluate</w:t>
      </w:r>
      <w:r>
        <w:rPr>
          <w:rFonts w:ascii="Times New Roman" w:hAnsi="Times New Roman" w:cs="Times New Roman"/>
        </w:rPr>
        <w:t xml:space="preserve"> baseline</w:t>
      </w:r>
      <w:r w:rsidRPr="00C24341">
        <w:rPr>
          <w:rFonts w:ascii="Times New Roman" w:hAnsi="Times New Roman" w:cs="Times New Roman"/>
        </w:rPr>
        <w:t xml:space="preserve"> serum creatinine thresholds (&lt;3 vs. ≥3; &lt;5 vs ≥5) and HRS reversal, Overall response, Complete response</w:t>
      </w:r>
    </w:p>
    <w:p w14:paraId="05E2345C" w14:textId="77777777" w:rsidR="00C24341" w:rsidRPr="00C24341" w:rsidRDefault="00C24341" w:rsidP="00C24341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C24341">
        <w:rPr>
          <w:rFonts w:ascii="Times New Roman" w:hAnsi="Times New Roman" w:cs="Times New Roman"/>
        </w:rPr>
        <w:t>Multivariate analysis: identify factors associated with HRS reversal or Overall response</w:t>
      </w:r>
    </w:p>
    <w:p w14:paraId="51FF7414" w14:textId="77777777" w:rsidR="006F39E2" w:rsidRPr="006F39E2" w:rsidRDefault="006F39E2" w:rsidP="006F39E2">
      <w:pPr>
        <w:pStyle w:val="NoSpacing"/>
        <w:rPr>
          <w:rFonts w:ascii="Times New Roman" w:hAnsi="Times New Roman" w:cs="Times New Roman"/>
        </w:rPr>
      </w:pPr>
    </w:p>
    <w:p w14:paraId="5015081E" w14:textId="77777777" w:rsidR="00871BC3" w:rsidRPr="00277D0F" w:rsidRDefault="00871BC3" w:rsidP="00871BC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Impact of Treatment on MELD Score</w:t>
      </w:r>
    </w:p>
    <w:p w14:paraId="51E55378" w14:textId="77777777" w:rsidR="00871BC3" w:rsidRPr="00277D0F" w:rsidRDefault="00871BC3" w:rsidP="00871BC3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 xml:space="preserve">Change in MELD from initiation of therapy to </w:t>
      </w:r>
      <w:r w:rsidR="008203EE" w:rsidRPr="00277D0F">
        <w:rPr>
          <w:rFonts w:ascii="Times New Roman" w:hAnsi="Times New Roman" w:cs="Times New Roman"/>
        </w:rPr>
        <w:t>end of treatment</w:t>
      </w:r>
    </w:p>
    <w:p w14:paraId="65C00400" w14:textId="77777777" w:rsidR="008203EE" w:rsidRPr="00277D0F" w:rsidRDefault="008203EE" w:rsidP="00871BC3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*Comparison of c</w:t>
      </w:r>
      <w:r w:rsidR="00871BC3" w:rsidRPr="00277D0F">
        <w:rPr>
          <w:rFonts w:ascii="Times New Roman" w:hAnsi="Times New Roman" w:cs="Times New Roman"/>
        </w:rPr>
        <w:t xml:space="preserve">hange in MELD in </w:t>
      </w:r>
      <w:r w:rsidRPr="00277D0F">
        <w:rPr>
          <w:rFonts w:ascii="Times New Roman" w:hAnsi="Times New Roman" w:cs="Times New Roman"/>
        </w:rPr>
        <w:t>overall response</w:t>
      </w:r>
      <w:r w:rsidR="00871BC3" w:rsidRPr="00277D0F">
        <w:rPr>
          <w:rFonts w:ascii="Times New Roman" w:hAnsi="Times New Roman" w:cs="Times New Roman"/>
        </w:rPr>
        <w:t xml:space="preserve"> vs. </w:t>
      </w:r>
      <w:r w:rsidRPr="00277D0F">
        <w:rPr>
          <w:rFonts w:ascii="Times New Roman" w:hAnsi="Times New Roman" w:cs="Times New Roman"/>
        </w:rPr>
        <w:t>nonresponse</w:t>
      </w:r>
    </w:p>
    <w:p w14:paraId="126652F0" w14:textId="77777777" w:rsidR="00871BC3" w:rsidRPr="001042B3" w:rsidRDefault="00871BC3" w:rsidP="00871BC3">
      <w:pPr>
        <w:pStyle w:val="NoSpacing"/>
        <w:numPr>
          <w:ilvl w:val="1"/>
          <w:numId w:val="1"/>
        </w:numPr>
        <w:rPr>
          <w:rFonts w:ascii="Times New Roman" w:hAnsi="Times New Roman" w:cs="Times New Roman"/>
          <w:i/>
          <w:iCs/>
        </w:rPr>
      </w:pPr>
      <w:r w:rsidRPr="00277D0F">
        <w:rPr>
          <w:rFonts w:ascii="Times New Roman" w:hAnsi="Times New Roman" w:cs="Times New Roman"/>
        </w:rPr>
        <w:lastRenderedPageBreak/>
        <w:t>*Comparison of change in MELD by OPTN region</w:t>
      </w:r>
      <w:r w:rsidR="008203EE" w:rsidRPr="00277D0F">
        <w:rPr>
          <w:rFonts w:ascii="Times New Roman" w:hAnsi="Times New Roman" w:cs="Times New Roman"/>
        </w:rPr>
        <w:t xml:space="preserve"> </w:t>
      </w:r>
      <w:r w:rsidR="008203EE" w:rsidRPr="001042B3">
        <w:rPr>
          <w:rFonts w:ascii="Times New Roman" w:hAnsi="Times New Roman" w:cs="Times New Roman"/>
          <w:i/>
          <w:iCs/>
        </w:rPr>
        <w:t xml:space="preserve">(will need to add data variable for each patient in the database designating </w:t>
      </w:r>
      <w:r w:rsidR="001042B3" w:rsidRPr="001042B3">
        <w:rPr>
          <w:rFonts w:ascii="Times New Roman" w:hAnsi="Times New Roman" w:cs="Times New Roman"/>
          <w:i/>
          <w:iCs/>
        </w:rPr>
        <w:t>“</w:t>
      </w:r>
      <w:r w:rsidR="008203EE" w:rsidRPr="001042B3">
        <w:rPr>
          <w:rFonts w:ascii="Times New Roman" w:hAnsi="Times New Roman" w:cs="Times New Roman"/>
          <w:i/>
          <w:iCs/>
        </w:rPr>
        <w:t>OPTN region</w:t>
      </w:r>
      <w:r w:rsidR="001042B3" w:rsidRPr="001042B3">
        <w:rPr>
          <w:rFonts w:ascii="Times New Roman" w:hAnsi="Times New Roman" w:cs="Times New Roman"/>
          <w:i/>
          <w:iCs/>
        </w:rPr>
        <w:t>”</w:t>
      </w:r>
      <w:r w:rsidR="008203EE" w:rsidRPr="001042B3">
        <w:rPr>
          <w:rFonts w:ascii="Times New Roman" w:hAnsi="Times New Roman" w:cs="Times New Roman"/>
          <w:i/>
          <w:iCs/>
        </w:rPr>
        <w:t xml:space="preserve"> based on </w:t>
      </w:r>
      <w:r w:rsidR="001042B3" w:rsidRPr="001042B3">
        <w:rPr>
          <w:rFonts w:ascii="Times New Roman" w:hAnsi="Times New Roman" w:cs="Times New Roman"/>
          <w:i/>
          <w:iCs/>
        </w:rPr>
        <w:t xml:space="preserve">the </w:t>
      </w:r>
      <w:r w:rsidR="008203EE" w:rsidRPr="001042B3">
        <w:rPr>
          <w:rFonts w:ascii="Times New Roman" w:hAnsi="Times New Roman" w:cs="Times New Roman"/>
          <w:i/>
          <w:iCs/>
        </w:rPr>
        <w:t xml:space="preserve">geographic location of </w:t>
      </w:r>
      <w:r w:rsidR="001042B3" w:rsidRPr="001042B3">
        <w:rPr>
          <w:rFonts w:ascii="Times New Roman" w:hAnsi="Times New Roman" w:cs="Times New Roman"/>
          <w:i/>
          <w:iCs/>
        </w:rPr>
        <w:t xml:space="preserve">each </w:t>
      </w:r>
      <w:r w:rsidR="008203EE" w:rsidRPr="001042B3">
        <w:rPr>
          <w:rFonts w:ascii="Times New Roman" w:hAnsi="Times New Roman" w:cs="Times New Roman"/>
          <w:i/>
          <w:iCs/>
        </w:rPr>
        <w:t>site)</w:t>
      </w:r>
    </w:p>
    <w:p w14:paraId="7A8879FB" w14:textId="77777777" w:rsidR="00871BC3" w:rsidRPr="00277D0F" w:rsidRDefault="00871BC3" w:rsidP="00871BC3">
      <w:pPr>
        <w:pStyle w:val="NoSpacing"/>
        <w:rPr>
          <w:rFonts w:ascii="Times New Roman" w:hAnsi="Times New Roman" w:cs="Times New Roman"/>
        </w:rPr>
      </w:pPr>
    </w:p>
    <w:p w14:paraId="60BC863F" w14:textId="77777777" w:rsidR="00871BC3" w:rsidRPr="00277D0F" w:rsidRDefault="00871BC3" w:rsidP="00871BC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 xml:space="preserve">Liver Transplantation </w:t>
      </w:r>
      <w:r w:rsidR="00277D0F" w:rsidRPr="00277D0F">
        <w:rPr>
          <w:rFonts w:ascii="Times New Roman" w:hAnsi="Times New Roman" w:cs="Times New Roman"/>
        </w:rPr>
        <w:t xml:space="preserve">&amp; RRT endpoints – </w:t>
      </w:r>
      <w:r w:rsidR="00277D0F" w:rsidRPr="00843CE3">
        <w:rPr>
          <w:rFonts w:ascii="Times New Roman" w:hAnsi="Times New Roman" w:cs="Times New Roman"/>
          <w:i/>
          <w:iCs/>
        </w:rPr>
        <w:t>await additional 1-year data request from sites</w:t>
      </w:r>
    </w:p>
    <w:p w14:paraId="3B7706AA" w14:textId="77777777" w:rsidR="00871BC3" w:rsidRPr="00277D0F" w:rsidRDefault="00871BC3" w:rsidP="00871BC3">
      <w:pPr>
        <w:pStyle w:val="NoSpacing"/>
        <w:rPr>
          <w:rFonts w:ascii="Times New Roman" w:hAnsi="Times New Roman" w:cs="Times New Roman"/>
        </w:rPr>
      </w:pPr>
    </w:p>
    <w:p w14:paraId="60477130" w14:textId="77777777" w:rsidR="00871BC3" w:rsidRPr="00277D0F" w:rsidRDefault="00871BC3" w:rsidP="00871BC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Safety</w:t>
      </w:r>
    </w:p>
    <w:p w14:paraId="2FCE1894" w14:textId="77777777" w:rsidR="00843CE3" w:rsidRDefault="00843CE3" w:rsidP="00871BC3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Adverse events</w:t>
      </w:r>
    </w:p>
    <w:p w14:paraId="1091ACF3" w14:textId="77777777" w:rsidR="00871BC3" w:rsidRPr="00843CE3" w:rsidRDefault="00871BC3" w:rsidP="00843CE3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SAEs</w:t>
      </w:r>
      <w:r w:rsidR="00843CE3">
        <w:rPr>
          <w:rFonts w:ascii="Times New Roman" w:hAnsi="Times New Roman" w:cs="Times New Roman"/>
        </w:rPr>
        <w:t xml:space="preserve"> leading to </w:t>
      </w:r>
      <w:r w:rsidRPr="00843CE3">
        <w:rPr>
          <w:rFonts w:ascii="Times New Roman" w:hAnsi="Times New Roman" w:cs="Times New Roman"/>
        </w:rPr>
        <w:t>treatment discontinuation</w:t>
      </w:r>
    </w:p>
    <w:p w14:paraId="3FA4AF2F" w14:textId="77777777" w:rsidR="00871BC3" w:rsidRPr="00277D0F" w:rsidRDefault="00871BC3" w:rsidP="00871BC3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Incidence of respiratory failure/mechanical ventilation</w:t>
      </w:r>
    </w:p>
    <w:p w14:paraId="2BE16DCD" w14:textId="77777777" w:rsidR="00277D0F" w:rsidRPr="00277D0F" w:rsidRDefault="00871BC3" w:rsidP="00871BC3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 xml:space="preserve">*Evaluate factors associated with respiratory failure: </w:t>
      </w:r>
    </w:p>
    <w:p w14:paraId="023E0F25" w14:textId="77777777" w:rsidR="00277D0F" w:rsidRPr="00277D0F" w:rsidRDefault="00871BC3" w:rsidP="00277D0F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albumin total dose received</w:t>
      </w:r>
    </w:p>
    <w:p w14:paraId="21D79E5D" w14:textId="77777777" w:rsidR="00277D0F" w:rsidRPr="00277D0F" w:rsidRDefault="00871BC3" w:rsidP="00277D0F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ACLF</w:t>
      </w:r>
      <w:r w:rsidR="00277D0F" w:rsidRPr="00277D0F">
        <w:rPr>
          <w:rFonts w:ascii="Times New Roman" w:hAnsi="Times New Roman" w:cs="Times New Roman"/>
        </w:rPr>
        <w:t xml:space="preserve"> grade</w:t>
      </w:r>
    </w:p>
    <w:p w14:paraId="67E317CC" w14:textId="77777777" w:rsidR="00277D0F" w:rsidRPr="00277D0F" w:rsidRDefault="00277D0F" w:rsidP="00277D0F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CLIF-C score</w:t>
      </w:r>
    </w:p>
    <w:p w14:paraId="0E14DEEE" w14:textId="77777777" w:rsidR="00277D0F" w:rsidRPr="00277D0F" w:rsidRDefault="00871BC3" w:rsidP="00277D0F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ICU</w:t>
      </w:r>
    </w:p>
    <w:p w14:paraId="51B90090" w14:textId="77777777" w:rsidR="00871BC3" w:rsidRPr="00277D0F" w:rsidRDefault="00871BC3" w:rsidP="00277D0F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MELD</w:t>
      </w:r>
    </w:p>
    <w:p w14:paraId="415785AE" w14:textId="77777777" w:rsidR="00871BC3" w:rsidRPr="00277D0F" w:rsidRDefault="00871BC3" w:rsidP="00871BC3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>Nosocomial infection during hospitalization</w:t>
      </w:r>
    </w:p>
    <w:p w14:paraId="55B0373B" w14:textId="77777777" w:rsidR="00871BC3" w:rsidRPr="00277D0F" w:rsidRDefault="00871BC3" w:rsidP="00871BC3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277D0F">
        <w:rPr>
          <w:rFonts w:ascii="Times New Roman" w:hAnsi="Times New Roman" w:cs="Times New Roman"/>
        </w:rPr>
        <w:t xml:space="preserve">SAE’s leading to waitlist removal </w:t>
      </w:r>
      <w:r w:rsidR="00277D0F" w:rsidRPr="00277D0F">
        <w:rPr>
          <w:rFonts w:ascii="Times New Roman" w:hAnsi="Times New Roman" w:cs="Times New Roman"/>
        </w:rPr>
        <w:t>(do we have this data?)</w:t>
      </w:r>
    </w:p>
    <w:p w14:paraId="6443B629" w14:textId="77777777" w:rsidR="00871BC3" w:rsidRPr="00277D0F" w:rsidRDefault="00871BC3" w:rsidP="00871BC3">
      <w:pPr>
        <w:pStyle w:val="NoSpacing"/>
        <w:rPr>
          <w:rFonts w:ascii="Times New Roman" w:hAnsi="Times New Roman" w:cs="Times New Roman"/>
        </w:rPr>
      </w:pPr>
    </w:p>
    <w:p w14:paraId="14B03A09" w14:textId="77777777" w:rsidR="00871BC3" w:rsidRPr="00277D0F" w:rsidRDefault="00871BC3" w:rsidP="00871BC3">
      <w:pPr>
        <w:pStyle w:val="NoSpacing"/>
        <w:rPr>
          <w:rFonts w:ascii="Times New Roman" w:hAnsi="Times New Roman" w:cs="Times New Roman"/>
        </w:rPr>
      </w:pPr>
    </w:p>
    <w:p w14:paraId="47AF1767" w14:textId="77777777" w:rsidR="00871BC3" w:rsidRPr="00277D0F" w:rsidRDefault="00871BC3">
      <w:pPr>
        <w:rPr>
          <w:rFonts w:ascii="Times New Roman" w:hAnsi="Times New Roman" w:cs="Times New Roman"/>
          <w:b/>
          <w:bCs/>
        </w:rPr>
      </w:pPr>
      <w:r w:rsidRPr="00277D0F">
        <w:rPr>
          <w:rFonts w:ascii="Times New Roman" w:hAnsi="Times New Roman" w:cs="Times New Roman"/>
          <w:b/>
          <w:bCs/>
        </w:rPr>
        <w:br w:type="page"/>
      </w:r>
    </w:p>
    <w:p w14:paraId="2321A3BC" w14:textId="77777777" w:rsidR="00871BC3" w:rsidRPr="00277D0F" w:rsidRDefault="00871BC3" w:rsidP="00871BC3">
      <w:pPr>
        <w:rPr>
          <w:rFonts w:ascii="Times New Roman" w:hAnsi="Times New Roman" w:cs="Times New Roman"/>
          <w:b/>
          <w:bCs/>
        </w:rPr>
      </w:pPr>
      <w:r w:rsidRPr="00277D0F">
        <w:rPr>
          <w:rFonts w:ascii="Times New Roman" w:hAnsi="Times New Roman" w:cs="Times New Roman"/>
          <w:b/>
          <w:bCs/>
        </w:rPr>
        <w:lastRenderedPageBreak/>
        <w:t>Table 1 (draft):</w:t>
      </w:r>
    </w:p>
    <w:p w14:paraId="5C932A8D" w14:textId="77777777" w:rsidR="00871BC3" w:rsidRPr="00277D0F" w:rsidRDefault="00871BC3" w:rsidP="00871BC3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2340"/>
        <w:gridCol w:w="2520"/>
        <w:gridCol w:w="1435"/>
      </w:tblGrid>
      <w:tr w:rsidR="00871BC3" w:rsidRPr="00277D0F" w14:paraId="5AA495A9" w14:textId="77777777" w:rsidTr="002A52EC">
        <w:tc>
          <w:tcPr>
            <w:tcW w:w="3055" w:type="dxa"/>
          </w:tcPr>
          <w:p w14:paraId="14D45976" w14:textId="77777777" w:rsidR="00871BC3" w:rsidRPr="00277D0F" w:rsidRDefault="00871BC3" w:rsidP="002A5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40" w:type="dxa"/>
          </w:tcPr>
          <w:p w14:paraId="3178CF79" w14:textId="77777777" w:rsidR="00871BC3" w:rsidRPr="00277D0F" w:rsidRDefault="00871BC3" w:rsidP="002A5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7D0F">
              <w:rPr>
                <w:rFonts w:ascii="Times New Roman" w:hAnsi="Times New Roman" w:cs="Times New Roman"/>
                <w:b/>
                <w:bCs/>
              </w:rPr>
              <w:t>LT Candidates</w:t>
            </w:r>
          </w:p>
          <w:p w14:paraId="02BC1300" w14:textId="77777777" w:rsidR="00871BC3" w:rsidRPr="00277D0F" w:rsidRDefault="00871BC3" w:rsidP="002A5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7D0F">
              <w:rPr>
                <w:rFonts w:ascii="Times New Roman" w:hAnsi="Times New Roman" w:cs="Times New Roman"/>
                <w:b/>
                <w:bCs/>
              </w:rPr>
              <w:t>(n=141)</w:t>
            </w:r>
          </w:p>
        </w:tc>
        <w:tc>
          <w:tcPr>
            <w:tcW w:w="2520" w:type="dxa"/>
          </w:tcPr>
          <w:p w14:paraId="0431A9C4" w14:textId="77777777" w:rsidR="00871BC3" w:rsidRPr="00277D0F" w:rsidRDefault="00871BC3" w:rsidP="002A5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7D0F">
              <w:rPr>
                <w:rFonts w:ascii="Times New Roman" w:hAnsi="Times New Roman" w:cs="Times New Roman"/>
                <w:b/>
                <w:bCs/>
              </w:rPr>
              <w:t>No LT Evaluation</w:t>
            </w:r>
          </w:p>
          <w:p w14:paraId="004A719E" w14:textId="77777777" w:rsidR="00871BC3" w:rsidRPr="00277D0F" w:rsidRDefault="00871BC3" w:rsidP="002A5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7D0F">
              <w:rPr>
                <w:rFonts w:ascii="Times New Roman" w:hAnsi="Times New Roman" w:cs="Times New Roman"/>
                <w:b/>
                <w:bCs/>
              </w:rPr>
              <w:t>(n=102)</w:t>
            </w:r>
          </w:p>
        </w:tc>
        <w:tc>
          <w:tcPr>
            <w:tcW w:w="1435" w:type="dxa"/>
          </w:tcPr>
          <w:p w14:paraId="42F5615A" w14:textId="77777777" w:rsidR="00871BC3" w:rsidRPr="00277D0F" w:rsidRDefault="00871BC3" w:rsidP="002A5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7D0F">
              <w:rPr>
                <w:rFonts w:ascii="Times New Roman" w:hAnsi="Times New Roman" w:cs="Times New Roman"/>
                <w:b/>
                <w:bCs/>
              </w:rPr>
              <w:t>P value</w:t>
            </w:r>
          </w:p>
        </w:tc>
      </w:tr>
      <w:tr w:rsidR="00871BC3" w:rsidRPr="00277D0F" w14:paraId="0884F99E" w14:textId="77777777" w:rsidTr="002A52EC">
        <w:tc>
          <w:tcPr>
            <w:tcW w:w="3055" w:type="dxa"/>
          </w:tcPr>
          <w:p w14:paraId="770E5F2A" w14:textId="77777777" w:rsidR="00871BC3" w:rsidRPr="00277D0F" w:rsidRDefault="00871BC3" w:rsidP="002A52EC">
            <w:p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Age</w:t>
            </w:r>
          </w:p>
          <w:p w14:paraId="7D65C83D" w14:textId="77777777" w:rsidR="00871BC3" w:rsidRPr="00277D0F" w:rsidRDefault="00871BC3" w:rsidP="002A52EC">
            <w:p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Sex</w:t>
            </w:r>
          </w:p>
          <w:p w14:paraId="44BFC146" w14:textId="77777777" w:rsidR="00871BC3" w:rsidRPr="00277D0F" w:rsidRDefault="00871BC3" w:rsidP="002A52EC">
            <w:p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Race</w:t>
            </w:r>
          </w:p>
          <w:p w14:paraId="0B6670AD" w14:textId="77777777" w:rsidR="00871BC3" w:rsidRPr="00277D0F" w:rsidRDefault="00871BC3" w:rsidP="002A52EC">
            <w:p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BMI</w:t>
            </w:r>
          </w:p>
          <w:p w14:paraId="73FD52F1" w14:textId="77777777" w:rsidR="00871BC3" w:rsidRPr="00277D0F" w:rsidRDefault="00871BC3" w:rsidP="002A52EC">
            <w:p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Cirrhosis etiology</w:t>
            </w:r>
          </w:p>
          <w:p w14:paraId="5863ED4C" w14:textId="77777777" w:rsidR="00871BC3" w:rsidRPr="00277D0F" w:rsidRDefault="00871BC3" w:rsidP="002A52EC">
            <w:p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Alcohol-related hepatitis</w:t>
            </w:r>
          </w:p>
          <w:p w14:paraId="0C935F4B" w14:textId="77777777" w:rsidR="00871BC3" w:rsidRPr="00277D0F" w:rsidRDefault="00871BC3" w:rsidP="002A52EC">
            <w:p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Comorbidities</w:t>
            </w:r>
          </w:p>
          <w:p w14:paraId="0CBB7C31" w14:textId="77777777" w:rsidR="00871BC3" w:rsidRPr="00277D0F" w:rsidRDefault="00871BC3" w:rsidP="00871BC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HTN</w:t>
            </w:r>
          </w:p>
          <w:p w14:paraId="0F982345" w14:textId="77777777" w:rsidR="00871BC3" w:rsidRPr="00277D0F" w:rsidRDefault="00871BC3" w:rsidP="00871BC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DM</w:t>
            </w:r>
          </w:p>
          <w:p w14:paraId="5A8DBBC5" w14:textId="77777777" w:rsidR="00871BC3" w:rsidRPr="00277D0F" w:rsidRDefault="00871BC3" w:rsidP="00871BC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CKD</w:t>
            </w:r>
          </w:p>
          <w:p w14:paraId="0A696D21" w14:textId="77777777" w:rsidR="00871BC3" w:rsidRPr="00277D0F" w:rsidRDefault="00871BC3" w:rsidP="00871BC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CAD</w:t>
            </w:r>
          </w:p>
          <w:p w14:paraId="098C486F" w14:textId="77777777" w:rsidR="00277D0F" w:rsidRDefault="00277D0F" w:rsidP="002A52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 complications</w:t>
            </w:r>
          </w:p>
          <w:p w14:paraId="65C37BB3" w14:textId="77777777" w:rsidR="00871BC3" w:rsidRPr="00277D0F" w:rsidRDefault="00871BC3" w:rsidP="00277D0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Hepatic encephalopathy</w:t>
            </w:r>
          </w:p>
          <w:p w14:paraId="176D76C5" w14:textId="77777777" w:rsidR="00871BC3" w:rsidRPr="00277D0F" w:rsidRDefault="00871BC3" w:rsidP="00277D0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Refractory ascites</w:t>
            </w:r>
          </w:p>
          <w:p w14:paraId="5D7216E4" w14:textId="77777777" w:rsidR="00871BC3" w:rsidRPr="00277D0F" w:rsidRDefault="00871BC3" w:rsidP="00277D0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SBP</w:t>
            </w:r>
          </w:p>
          <w:p w14:paraId="7CE512EC" w14:textId="77777777" w:rsidR="00871BC3" w:rsidRDefault="00871BC3" w:rsidP="00277D0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Hepatic hydrothorax</w:t>
            </w:r>
          </w:p>
          <w:p w14:paraId="7B13EFBA" w14:textId="77777777" w:rsidR="00843CE3" w:rsidRPr="00277D0F" w:rsidRDefault="00843CE3" w:rsidP="00277D0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Portal HTN bleed</w:t>
            </w:r>
          </w:p>
          <w:p w14:paraId="46E0A67C" w14:textId="77777777" w:rsidR="00871BC3" w:rsidRDefault="00871BC3" w:rsidP="00277D0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HCC</w:t>
            </w:r>
          </w:p>
          <w:p w14:paraId="335FBCE3" w14:textId="77777777" w:rsidR="00843CE3" w:rsidRDefault="00843CE3" w:rsidP="00843CE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TIPS</w:t>
            </w:r>
          </w:p>
          <w:p w14:paraId="7ADE2222" w14:textId="77777777" w:rsidR="00843CE3" w:rsidRPr="00843CE3" w:rsidRDefault="00843CE3" w:rsidP="00843CE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 AKI w/in 90d</w:t>
            </w:r>
          </w:p>
          <w:p w14:paraId="36D0721B" w14:textId="77777777" w:rsidR="00871BC3" w:rsidRPr="00277D0F" w:rsidRDefault="00843CE3" w:rsidP="002A52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Received prior midodrine/octreotide therapy</w:t>
            </w:r>
            <w:r w:rsidRPr="00277D0F">
              <w:rPr>
                <w:rFonts w:ascii="Times New Roman" w:hAnsi="Times New Roman" w:cs="Times New Roman"/>
              </w:rPr>
              <w:t xml:space="preserve"> </w:t>
            </w:r>
            <w:r w:rsidR="00871BC3" w:rsidRPr="00277D0F">
              <w:rPr>
                <w:rFonts w:ascii="Times New Roman" w:hAnsi="Times New Roman" w:cs="Times New Roman"/>
              </w:rPr>
              <w:t>MELD 3.0</w:t>
            </w:r>
          </w:p>
          <w:p w14:paraId="75B6441B" w14:textId="77777777" w:rsidR="00871BC3" w:rsidRPr="00277D0F" w:rsidRDefault="00871BC3" w:rsidP="002A52EC">
            <w:p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Baseline labs</w:t>
            </w:r>
          </w:p>
          <w:p w14:paraId="6C5FB8E4" w14:textId="77777777" w:rsidR="00871BC3" w:rsidRPr="00277D0F" w:rsidRDefault="00871BC3" w:rsidP="00871BC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Creatinine</w:t>
            </w:r>
          </w:p>
          <w:p w14:paraId="2F44F10D" w14:textId="77777777" w:rsidR="00871BC3" w:rsidRPr="00277D0F" w:rsidRDefault="00871BC3" w:rsidP="00871BC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Bilirubin</w:t>
            </w:r>
          </w:p>
          <w:p w14:paraId="02E03AB2" w14:textId="77777777" w:rsidR="00871BC3" w:rsidRPr="00277D0F" w:rsidRDefault="00871BC3" w:rsidP="00871BC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INR</w:t>
            </w:r>
          </w:p>
          <w:p w14:paraId="6F387044" w14:textId="77777777" w:rsidR="00871BC3" w:rsidRPr="00277D0F" w:rsidRDefault="00871BC3" w:rsidP="00871BC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Sodium</w:t>
            </w:r>
          </w:p>
          <w:p w14:paraId="6337C3FC" w14:textId="77777777" w:rsidR="00871BC3" w:rsidRPr="00277D0F" w:rsidRDefault="00871BC3" w:rsidP="00871BC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277D0F">
              <w:rPr>
                <w:rFonts w:ascii="Times New Roman" w:hAnsi="Times New Roman" w:cs="Times New Roman"/>
              </w:rPr>
              <w:t>Albumin</w:t>
            </w:r>
          </w:p>
          <w:p w14:paraId="6D667EE0" w14:textId="77777777" w:rsidR="00277D0F" w:rsidRDefault="00277D0F" w:rsidP="00277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Baseline MAP</w:t>
            </w:r>
          </w:p>
          <w:p w14:paraId="101E3989" w14:textId="77777777" w:rsidR="00277D0F" w:rsidRDefault="00277D0F" w:rsidP="00277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ACLF Grade</w:t>
            </w:r>
          </w:p>
          <w:p w14:paraId="7291EE72" w14:textId="77777777" w:rsidR="00843CE3" w:rsidRDefault="00843CE3" w:rsidP="00277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CLIF-C ACLF score</w:t>
            </w:r>
          </w:p>
          <w:p w14:paraId="637575A9" w14:textId="77777777" w:rsidR="00277D0F" w:rsidRDefault="00277D0F" w:rsidP="00277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ICU</w:t>
            </w:r>
          </w:p>
          <w:p w14:paraId="2C2FC41D" w14:textId="77777777" w:rsidR="00871BC3" w:rsidRDefault="00843CE3" w:rsidP="00277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Extended criteria</w:t>
            </w:r>
          </w:p>
          <w:p w14:paraId="3F835FB5" w14:textId="77777777" w:rsidR="00843CE3" w:rsidRPr="00843CE3" w:rsidRDefault="00843CE3" w:rsidP="00843CE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43CE3">
              <w:rPr>
                <w:rFonts w:ascii="Times New Roman" w:hAnsi="Times New Roman" w:cs="Times New Roman"/>
              </w:rPr>
              <w:t>ACLF grade ≥3</w:t>
            </w:r>
          </w:p>
          <w:p w14:paraId="2DFB6E0F" w14:textId="77777777" w:rsidR="00843CE3" w:rsidRPr="00843CE3" w:rsidRDefault="00843CE3" w:rsidP="00843CE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43CE3">
              <w:rPr>
                <w:rFonts w:ascii="Times New Roman" w:hAnsi="Times New Roman" w:cs="Times New Roman"/>
              </w:rPr>
              <w:t>Serum creatinine ≥5</w:t>
            </w:r>
          </w:p>
          <w:p w14:paraId="21B9FDFB" w14:textId="77777777" w:rsidR="00843CE3" w:rsidRPr="00843CE3" w:rsidRDefault="00843CE3" w:rsidP="00843CE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43CE3">
              <w:rPr>
                <w:rFonts w:ascii="Times New Roman" w:hAnsi="Times New Roman" w:cs="Times New Roman"/>
              </w:rPr>
              <w:t>Hypoxia (SpO</w:t>
            </w:r>
            <w:r w:rsidRPr="00843CE3">
              <w:rPr>
                <w:rFonts w:ascii="Times New Roman" w:hAnsi="Times New Roman" w:cs="Times New Roman"/>
                <w:vertAlign w:val="subscript"/>
              </w:rPr>
              <w:t>2</w:t>
            </w:r>
            <w:r w:rsidRPr="00843CE3">
              <w:rPr>
                <w:rFonts w:ascii="Times New Roman" w:hAnsi="Times New Roman" w:cs="Times New Roman"/>
              </w:rPr>
              <w:t>/FIO</w:t>
            </w:r>
            <w:r w:rsidRPr="00843CE3">
              <w:rPr>
                <w:rFonts w:ascii="Times New Roman" w:hAnsi="Times New Roman" w:cs="Times New Roman"/>
                <w:vertAlign w:val="subscript"/>
              </w:rPr>
              <w:t>2</w:t>
            </w:r>
            <w:r w:rsidRPr="00843CE3">
              <w:rPr>
                <w:rFonts w:ascii="Times New Roman" w:hAnsi="Times New Roman" w:cs="Times New Roman"/>
              </w:rPr>
              <w:t>&lt;357)</w:t>
            </w:r>
          </w:p>
        </w:tc>
        <w:tc>
          <w:tcPr>
            <w:tcW w:w="2340" w:type="dxa"/>
          </w:tcPr>
          <w:p w14:paraId="7751596D" w14:textId="77777777" w:rsidR="00871BC3" w:rsidRPr="00277D0F" w:rsidRDefault="00871BC3" w:rsidP="002A52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06E0A33C" w14:textId="77777777" w:rsidR="00871BC3" w:rsidRPr="00277D0F" w:rsidRDefault="00871BC3" w:rsidP="002A52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72E2F95A" w14:textId="77777777" w:rsidR="00871BC3" w:rsidRPr="00277D0F" w:rsidRDefault="00871BC3" w:rsidP="002A52EC">
            <w:pPr>
              <w:rPr>
                <w:rFonts w:ascii="Times New Roman" w:hAnsi="Times New Roman" w:cs="Times New Roman"/>
              </w:rPr>
            </w:pPr>
          </w:p>
        </w:tc>
      </w:tr>
    </w:tbl>
    <w:p w14:paraId="7068E90E" w14:textId="77777777" w:rsidR="003374D4" w:rsidRPr="00277D0F" w:rsidRDefault="003374D4" w:rsidP="00871BC3">
      <w:pPr>
        <w:rPr>
          <w:rFonts w:ascii="Times New Roman" w:hAnsi="Times New Roman" w:cs="Times New Roman"/>
        </w:rPr>
      </w:pPr>
    </w:p>
    <w:sectPr w:rsidR="003374D4" w:rsidRPr="00277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D7974"/>
    <w:multiLevelType w:val="hybridMultilevel"/>
    <w:tmpl w:val="5E509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76E8B"/>
    <w:multiLevelType w:val="hybridMultilevel"/>
    <w:tmpl w:val="29FE6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43AB4"/>
    <w:multiLevelType w:val="hybridMultilevel"/>
    <w:tmpl w:val="7EF85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23EF7"/>
    <w:multiLevelType w:val="hybridMultilevel"/>
    <w:tmpl w:val="89342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345E8F"/>
    <w:multiLevelType w:val="hybridMultilevel"/>
    <w:tmpl w:val="774C3E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47A32A6"/>
    <w:multiLevelType w:val="hybridMultilevel"/>
    <w:tmpl w:val="7EF2A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222339">
    <w:abstractNumId w:val="4"/>
  </w:num>
  <w:num w:numId="2" w16cid:durableId="1617640637">
    <w:abstractNumId w:val="1"/>
  </w:num>
  <w:num w:numId="3" w16cid:durableId="485828735">
    <w:abstractNumId w:val="5"/>
  </w:num>
  <w:num w:numId="4" w16cid:durableId="435101632">
    <w:abstractNumId w:val="3"/>
  </w:num>
  <w:num w:numId="5" w16cid:durableId="513959379">
    <w:abstractNumId w:val="2"/>
  </w:num>
  <w:num w:numId="6" w16cid:durableId="146843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8A"/>
    <w:rsid w:val="00006370"/>
    <w:rsid w:val="00024CE1"/>
    <w:rsid w:val="00034351"/>
    <w:rsid w:val="000358DF"/>
    <w:rsid w:val="00036A3E"/>
    <w:rsid w:val="00070AED"/>
    <w:rsid w:val="0009249A"/>
    <w:rsid w:val="000A0E08"/>
    <w:rsid w:val="000C134A"/>
    <w:rsid w:val="000C62AA"/>
    <w:rsid w:val="00101CF7"/>
    <w:rsid w:val="00102B17"/>
    <w:rsid w:val="001042B3"/>
    <w:rsid w:val="0011255C"/>
    <w:rsid w:val="0011796B"/>
    <w:rsid w:val="00120140"/>
    <w:rsid w:val="00147AB3"/>
    <w:rsid w:val="00177ED7"/>
    <w:rsid w:val="001B14E2"/>
    <w:rsid w:val="001B2D8D"/>
    <w:rsid w:val="001F08E3"/>
    <w:rsid w:val="0020159A"/>
    <w:rsid w:val="00224C3A"/>
    <w:rsid w:val="00233030"/>
    <w:rsid w:val="00267652"/>
    <w:rsid w:val="0027108F"/>
    <w:rsid w:val="00277D0F"/>
    <w:rsid w:val="0029664C"/>
    <w:rsid w:val="002A25A5"/>
    <w:rsid w:val="002A6698"/>
    <w:rsid w:val="002B1739"/>
    <w:rsid w:val="002B4EC8"/>
    <w:rsid w:val="002C20CD"/>
    <w:rsid w:val="002C2424"/>
    <w:rsid w:val="002D1394"/>
    <w:rsid w:val="002E5521"/>
    <w:rsid w:val="002E77CD"/>
    <w:rsid w:val="00301F5F"/>
    <w:rsid w:val="00306271"/>
    <w:rsid w:val="00312D03"/>
    <w:rsid w:val="003374D4"/>
    <w:rsid w:val="00341540"/>
    <w:rsid w:val="003602E2"/>
    <w:rsid w:val="00370FA0"/>
    <w:rsid w:val="003751D3"/>
    <w:rsid w:val="003B239A"/>
    <w:rsid w:val="003C7DC5"/>
    <w:rsid w:val="003D715D"/>
    <w:rsid w:val="003E53A5"/>
    <w:rsid w:val="004979AF"/>
    <w:rsid w:val="004A1416"/>
    <w:rsid w:val="004C1582"/>
    <w:rsid w:val="004C5FE0"/>
    <w:rsid w:val="004E0FC5"/>
    <w:rsid w:val="004E609C"/>
    <w:rsid w:val="00501C1F"/>
    <w:rsid w:val="00552CEF"/>
    <w:rsid w:val="005605F4"/>
    <w:rsid w:val="0056321D"/>
    <w:rsid w:val="00567693"/>
    <w:rsid w:val="0057122A"/>
    <w:rsid w:val="00575FCD"/>
    <w:rsid w:val="005C3A30"/>
    <w:rsid w:val="005F4D3E"/>
    <w:rsid w:val="005F7603"/>
    <w:rsid w:val="0061197D"/>
    <w:rsid w:val="00622926"/>
    <w:rsid w:val="006239AB"/>
    <w:rsid w:val="00641CC5"/>
    <w:rsid w:val="0064700F"/>
    <w:rsid w:val="00695EFE"/>
    <w:rsid w:val="006B79A9"/>
    <w:rsid w:val="006C3EDA"/>
    <w:rsid w:val="006F00CA"/>
    <w:rsid w:val="006F39E2"/>
    <w:rsid w:val="006F44BA"/>
    <w:rsid w:val="00704A42"/>
    <w:rsid w:val="007237A1"/>
    <w:rsid w:val="007265C7"/>
    <w:rsid w:val="007465EF"/>
    <w:rsid w:val="00750B1D"/>
    <w:rsid w:val="00771F1D"/>
    <w:rsid w:val="00786043"/>
    <w:rsid w:val="007B529D"/>
    <w:rsid w:val="007C2386"/>
    <w:rsid w:val="007E7710"/>
    <w:rsid w:val="007F4015"/>
    <w:rsid w:val="007F4A0C"/>
    <w:rsid w:val="008203EE"/>
    <w:rsid w:val="00843CE3"/>
    <w:rsid w:val="00847BAF"/>
    <w:rsid w:val="00871BC3"/>
    <w:rsid w:val="00875B11"/>
    <w:rsid w:val="00882DDD"/>
    <w:rsid w:val="00896E29"/>
    <w:rsid w:val="008C0A8A"/>
    <w:rsid w:val="008E5D61"/>
    <w:rsid w:val="009035BA"/>
    <w:rsid w:val="009212A2"/>
    <w:rsid w:val="00956270"/>
    <w:rsid w:val="009607F2"/>
    <w:rsid w:val="009814A8"/>
    <w:rsid w:val="009C2C07"/>
    <w:rsid w:val="009C45AB"/>
    <w:rsid w:val="009C7286"/>
    <w:rsid w:val="009E0F3A"/>
    <w:rsid w:val="009E2922"/>
    <w:rsid w:val="009E6E34"/>
    <w:rsid w:val="00A03AD9"/>
    <w:rsid w:val="00A574F6"/>
    <w:rsid w:val="00A637CD"/>
    <w:rsid w:val="00A65641"/>
    <w:rsid w:val="00AF481E"/>
    <w:rsid w:val="00AF49C9"/>
    <w:rsid w:val="00AF5FDD"/>
    <w:rsid w:val="00B048D6"/>
    <w:rsid w:val="00B16967"/>
    <w:rsid w:val="00B237AE"/>
    <w:rsid w:val="00B540B1"/>
    <w:rsid w:val="00B75A5F"/>
    <w:rsid w:val="00B75EF0"/>
    <w:rsid w:val="00BA5732"/>
    <w:rsid w:val="00BC6CF0"/>
    <w:rsid w:val="00BE4D56"/>
    <w:rsid w:val="00C14201"/>
    <w:rsid w:val="00C16089"/>
    <w:rsid w:val="00C24341"/>
    <w:rsid w:val="00C24956"/>
    <w:rsid w:val="00CE49DE"/>
    <w:rsid w:val="00D3279D"/>
    <w:rsid w:val="00D426BD"/>
    <w:rsid w:val="00DC2B91"/>
    <w:rsid w:val="00DC2FBA"/>
    <w:rsid w:val="00DC3DED"/>
    <w:rsid w:val="00DE0668"/>
    <w:rsid w:val="00E026E9"/>
    <w:rsid w:val="00E144FC"/>
    <w:rsid w:val="00E24AB2"/>
    <w:rsid w:val="00E26C88"/>
    <w:rsid w:val="00E26C93"/>
    <w:rsid w:val="00E47553"/>
    <w:rsid w:val="00E53B12"/>
    <w:rsid w:val="00E67713"/>
    <w:rsid w:val="00E822F8"/>
    <w:rsid w:val="00E96F94"/>
    <w:rsid w:val="00EA0D39"/>
    <w:rsid w:val="00EA3EFE"/>
    <w:rsid w:val="00EB38B7"/>
    <w:rsid w:val="00EB705B"/>
    <w:rsid w:val="00EF29F8"/>
    <w:rsid w:val="00F06087"/>
    <w:rsid w:val="00F53E88"/>
    <w:rsid w:val="00F569B6"/>
    <w:rsid w:val="00F57DD8"/>
    <w:rsid w:val="00F74635"/>
    <w:rsid w:val="00F81F76"/>
    <w:rsid w:val="00F921A6"/>
    <w:rsid w:val="00FA2D95"/>
    <w:rsid w:val="00FA4668"/>
    <w:rsid w:val="00FA5209"/>
    <w:rsid w:val="00FB301A"/>
    <w:rsid w:val="00FC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C3CD1"/>
  <w15:chartTrackingRefBased/>
  <w15:docId w15:val="{8CF30304-BE0B-9742-A6F6-18588101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71BC3"/>
    <w:rPr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71BC3"/>
    <w:rPr>
      <w:kern w:val="0"/>
      <w14:ligatures w14:val="none"/>
    </w:rPr>
  </w:style>
  <w:style w:type="table" w:styleId="TableGrid">
    <w:name w:val="Table Grid"/>
    <w:basedOn w:val="TableNormal"/>
    <w:uiPriority w:val="39"/>
    <w:rsid w:val="00871B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1B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Stevan Gonzalez</dc:creator>
  <cp:keywords/>
  <dc:description/>
  <cp:lastModifiedBy>Robinson, Jevon Emanuel</cp:lastModifiedBy>
  <cp:revision>2</cp:revision>
  <dcterms:created xsi:type="dcterms:W3CDTF">2025-09-04T15:48:00Z</dcterms:created>
  <dcterms:modified xsi:type="dcterms:W3CDTF">2025-09-04T15:48:00Z</dcterms:modified>
</cp:coreProperties>
</file>