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EF78" w14:textId="0C880273" w:rsidR="00AD5FBC" w:rsidRDefault="000413B0">
      <w:r>
        <w:rPr>
          <w:rFonts w:hint="eastAsia"/>
        </w:rPr>
        <w:t>Da</w:t>
      </w:r>
      <w:r>
        <w:t>ta &amp; Code – “</w:t>
      </w:r>
      <w:r w:rsidRPr="000413B0">
        <w:t>Prefrontal scaling of reward prediction error readout gates reinforcement-derived adaptive behavior in primates</w:t>
      </w:r>
      <w:r>
        <w:t>”</w:t>
      </w:r>
    </w:p>
    <w:sectPr w:rsidR="00AD5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B0"/>
    <w:rsid w:val="000413B0"/>
    <w:rsid w:val="00AD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123D"/>
  <w15:chartTrackingRefBased/>
  <w15:docId w15:val="{583D1CBA-E49E-44F9-8876-3220CB00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SangTian</dc:creator>
  <cp:keywords/>
  <dc:description/>
  <cp:lastModifiedBy>SangTian</cp:lastModifiedBy>
  <cp:revision>1</cp:revision>
  <dcterms:created xsi:type="dcterms:W3CDTF">2025-12-08T16:27:00Z</dcterms:created>
  <dcterms:modified xsi:type="dcterms:W3CDTF">2025-12-08T16:27:00Z</dcterms:modified>
</cp:coreProperties>
</file>