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E70A" w14:textId="77777777" w:rsidR="00C07B59" w:rsidRDefault="0049147A" w:rsidP="00D947DA">
      <w:pPr>
        <w:pStyle w:val="Fronttitle"/>
      </w:pPr>
      <w:r>
        <w:rPr>
          <w:noProof/>
          <w:lang w:eastAsia="zh-CN"/>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06989DFD" w:rsidR="0049147A" w:rsidRPr="0049147A" w:rsidRDefault="0049147A" w:rsidP="00D01157">
      <w:pPr>
        <w:pStyle w:val="Fronttitle"/>
      </w:pPr>
      <w:r w:rsidRPr="0049147A">
        <w:t>&lt;Title of project placed here&gt;</w:t>
      </w:r>
    </w:p>
    <w:p w14:paraId="795502BA" w14:textId="6133DE4B" w:rsidR="0049147A" w:rsidRPr="0049147A" w:rsidRDefault="008A61FF" w:rsidP="00D01157">
      <w:pPr>
        <w:pStyle w:val="Frontauthor"/>
      </w:pPr>
      <w:r>
        <w:t>T</w:t>
      </w:r>
      <w:r w:rsidRPr="008A61FF">
        <w:rPr>
          <w:rFonts w:hint="eastAsia"/>
        </w:rPr>
        <w:t>iansheng</w:t>
      </w:r>
      <w:r>
        <w:t xml:space="preserve"> Chen</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6FE2859E" w:rsidR="0049147A" w:rsidRDefault="008A61FF" w:rsidP="00D01157">
      <w:pPr>
        <w:pStyle w:val="Frontaddressfirstline"/>
      </w:pPr>
      <w:r>
        <w:t>1 September 2023</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8406200" w:rsidR="008B6CA7" w:rsidRDefault="008B6CA7" w:rsidP="00D75477">
      <w:r>
        <w:t>Name:</w:t>
      </w:r>
      <w:r>
        <w:tab/>
      </w:r>
      <w:r w:rsidR="009B6928">
        <w:t>Tiansheng Chen</w:t>
      </w:r>
      <w:r>
        <w:tab/>
      </w:r>
      <w:r>
        <w:tab/>
      </w:r>
      <w:r>
        <w:tab/>
      </w:r>
      <w:r>
        <w:tab/>
        <w:t>Signature:</w:t>
      </w:r>
      <w:r w:rsidR="009B6928">
        <w:t xml:space="preserve"> Tiansheng Chen</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1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3B53F9F1" w14:textId="6C801DA1" w:rsidR="00DF2052" w:rsidRDefault="00F33AA4">
      <w:pPr>
        <w:pStyle w:val="11"/>
        <w:tabs>
          <w:tab w:val="left" w:pos="1540"/>
        </w:tabs>
        <w:rPr>
          <w:rFonts w:asciiTheme="minorHAnsi" w:hAnsiTheme="minorHAnsi"/>
          <w:b w:val="0"/>
          <w:sz w:val="22"/>
          <w:szCs w:val="22"/>
          <w:lang w:eastAsia="zh-CN"/>
        </w:rPr>
      </w:pPr>
      <w:r w:rsidRPr="004F65C9">
        <w:fldChar w:fldCharType="begin"/>
      </w:r>
      <w:r w:rsidR="005956EF">
        <w:instrText xml:space="preserve"> TOC \o "1-7</w:instrText>
      </w:r>
      <w:r w:rsidRPr="004F65C9">
        <w:instrText xml:space="preserve">" </w:instrText>
      </w:r>
      <w:r w:rsidRPr="004F65C9">
        <w:fldChar w:fldCharType="separate"/>
      </w:r>
      <w:r w:rsidR="00DF2052">
        <w:t>Chapter 1</w:t>
      </w:r>
      <w:r w:rsidR="00DF2052">
        <w:rPr>
          <w:rFonts w:asciiTheme="minorHAnsi" w:hAnsiTheme="minorHAnsi"/>
          <w:b w:val="0"/>
          <w:sz w:val="22"/>
          <w:szCs w:val="22"/>
          <w:lang w:eastAsia="zh-CN"/>
        </w:rPr>
        <w:tab/>
      </w:r>
      <w:r w:rsidR="00DF2052">
        <w:t>Introduction &lt;This is Heading 1&gt;</w:t>
      </w:r>
      <w:r w:rsidR="00DF2052">
        <w:tab/>
      </w:r>
      <w:r w:rsidR="00DF2052">
        <w:fldChar w:fldCharType="begin"/>
      </w:r>
      <w:r w:rsidR="00DF2052">
        <w:instrText xml:space="preserve"> PAGEREF _Toc143389586 \h </w:instrText>
      </w:r>
      <w:r w:rsidR="00DF2052">
        <w:fldChar w:fldCharType="separate"/>
      </w:r>
      <w:r w:rsidR="00DF2052">
        <w:t>1</w:t>
      </w:r>
      <w:r w:rsidR="00DF2052">
        <w:fldChar w:fldCharType="end"/>
      </w:r>
    </w:p>
    <w:p w14:paraId="1FA877B5" w14:textId="030FE310" w:rsidR="00DF2052" w:rsidRDefault="00DF2052">
      <w:pPr>
        <w:pStyle w:val="21"/>
        <w:rPr>
          <w:b w:val="0"/>
          <w:noProof/>
          <w:lang w:eastAsia="zh-CN"/>
        </w:rPr>
      </w:pPr>
      <w:r>
        <w:rPr>
          <w:noProof/>
        </w:rPr>
        <w:t>1.1</w:t>
      </w:r>
      <w:r>
        <w:rPr>
          <w:b w:val="0"/>
          <w:noProof/>
          <w:lang w:eastAsia="zh-CN"/>
        </w:rPr>
        <w:tab/>
      </w:r>
      <w:r>
        <w:rPr>
          <w:noProof/>
        </w:rPr>
        <w:t>Aims and Objectives</w:t>
      </w:r>
      <w:r>
        <w:rPr>
          <w:noProof/>
        </w:rPr>
        <w:tab/>
      </w:r>
      <w:r>
        <w:rPr>
          <w:noProof/>
        </w:rPr>
        <w:fldChar w:fldCharType="begin"/>
      </w:r>
      <w:r>
        <w:rPr>
          <w:noProof/>
        </w:rPr>
        <w:instrText xml:space="preserve"> PAGEREF _Toc143389587 \h </w:instrText>
      </w:r>
      <w:r>
        <w:rPr>
          <w:noProof/>
        </w:rPr>
      </w:r>
      <w:r>
        <w:rPr>
          <w:noProof/>
        </w:rPr>
        <w:fldChar w:fldCharType="separate"/>
      </w:r>
      <w:r>
        <w:rPr>
          <w:noProof/>
        </w:rPr>
        <w:t>1</w:t>
      </w:r>
      <w:r>
        <w:rPr>
          <w:noProof/>
        </w:rPr>
        <w:fldChar w:fldCharType="end"/>
      </w:r>
    </w:p>
    <w:p w14:paraId="1D051679" w14:textId="222B7663" w:rsidR="00DF2052" w:rsidRDefault="00DF2052">
      <w:pPr>
        <w:pStyle w:val="21"/>
        <w:rPr>
          <w:b w:val="0"/>
          <w:noProof/>
          <w:lang w:eastAsia="zh-CN"/>
        </w:rPr>
      </w:pPr>
      <w:r>
        <w:rPr>
          <w:noProof/>
        </w:rPr>
        <w:t>1.2</w:t>
      </w:r>
      <w:r>
        <w:rPr>
          <w:b w:val="0"/>
          <w:noProof/>
          <w:lang w:eastAsia="zh-CN"/>
        </w:rPr>
        <w:tab/>
      </w:r>
      <w:r>
        <w:rPr>
          <w:noProof/>
        </w:rPr>
        <w:t>Report Structure</w:t>
      </w:r>
      <w:r>
        <w:rPr>
          <w:noProof/>
        </w:rPr>
        <w:tab/>
      </w:r>
      <w:r>
        <w:rPr>
          <w:noProof/>
        </w:rPr>
        <w:fldChar w:fldCharType="begin"/>
      </w:r>
      <w:r>
        <w:rPr>
          <w:noProof/>
        </w:rPr>
        <w:instrText xml:space="preserve"> PAGEREF _Toc143389588 \h </w:instrText>
      </w:r>
      <w:r>
        <w:rPr>
          <w:noProof/>
        </w:rPr>
      </w:r>
      <w:r>
        <w:rPr>
          <w:noProof/>
        </w:rPr>
        <w:fldChar w:fldCharType="separate"/>
      </w:r>
      <w:r>
        <w:rPr>
          <w:noProof/>
        </w:rPr>
        <w:t>1</w:t>
      </w:r>
      <w:r>
        <w:rPr>
          <w:noProof/>
        </w:rPr>
        <w:fldChar w:fldCharType="end"/>
      </w:r>
    </w:p>
    <w:p w14:paraId="673BF0E1" w14:textId="5AEC4FD2" w:rsidR="00DF2052" w:rsidRDefault="00DF2052">
      <w:pPr>
        <w:pStyle w:val="11"/>
        <w:tabs>
          <w:tab w:val="left" w:pos="1540"/>
        </w:tabs>
        <w:rPr>
          <w:rFonts w:asciiTheme="minorHAnsi" w:hAnsiTheme="minorHAnsi"/>
          <w:b w:val="0"/>
          <w:sz w:val="22"/>
          <w:szCs w:val="22"/>
          <w:lang w:eastAsia="zh-CN"/>
        </w:rPr>
      </w:pPr>
      <w:r>
        <w:t>Chapter 2</w:t>
      </w:r>
      <w:r>
        <w:rPr>
          <w:rFonts w:asciiTheme="minorHAnsi" w:hAnsiTheme="minorHAnsi"/>
          <w:b w:val="0"/>
          <w:sz w:val="22"/>
          <w:szCs w:val="22"/>
          <w:lang w:eastAsia="zh-CN"/>
        </w:rPr>
        <w:tab/>
      </w:r>
      <w:r>
        <w:t>Analysis and Requirements</w:t>
      </w:r>
      <w:r>
        <w:tab/>
      </w:r>
      <w:r>
        <w:fldChar w:fldCharType="begin"/>
      </w:r>
      <w:r>
        <w:instrText xml:space="preserve"> PAGEREF _Toc143389589 \h </w:instrText>
      </w:r>
      <w:r>
        <w:fldChar w:fldCharType="separate"/>
      </w:r>
      <w:r>
        <w:t>2</w:t>
      </w:r>
      <w:r>
        <w:fldChar w:fldCharType="end"/>
      </w:r>
    </w:p>
    <w:p w14:paraId="0194C82D" w14:textId="633289FF" w:rsidR="00DF2052" w:rsidRDefault="00DF2052">
      <w:pPr>
        <w:pStyle w:val="21"/>
        <w:rPr>
          <w:b w:val="0"/>
          <w:noProof/>
          <w:lang w:eastAsia="zh-CN"/>
        </w:rPr>
      </w:pPr>
      <w:r>
        <w:rPr>
          <w:noProof/>
        </w:rPr>
        <w:t>2.1</w:t>
      </w:r>
      <w:r>
        <w:rPr>
          <w:b w:val="0"/>
          <w:noProof/>
          <w:lang w:eastAsia="zh-CN"/>
        </w:rPr>
        <w:tab/>
      </w:r>
      <w:r>
        <w:rPr>
          <w:noProof/>
        </w:rPr>
        <w:t>Background</w:t>
      </w:r>
      <w:r>
        <w:rPr>
          <w:noProof/>
        </w:rPr>
        <w:tab/>
      </w:r>
      <w:r>
        <w:rPr>
          <w:noProof/>
        </w:rPr>
        <w:fldChar w:fldCharType="begin"/>
      </w:r>
      <w:r>
        <w:rPr>
          <w:noProof/>
        </w:rPr>
        <w:instrText xml:space="preserve"> PAGEREF _Toc143389590 \h </w:instrText>
      </w:r>
      <w:r>
        <w:rPr>
          <w:noProof/>
        </w:rPr>
      </w:r>
      <w:r>
        <w:rPr>
          <w:noProof/>
        </w:rPr>
        <w:fldChar w:fldCharType="separate"/>
      </w:r>
      <w:r>
        <w:rPr>
          <w:noProof/>
        </w:rPr>
        <w:t>2</w:t>
      </w:r>
      <w:r>
        <w:rPr>
          <w:noProof/>
        </w:rPr>
        <w:fldChar w:fldCharType="end"/>
      </w:r>
    </w:p>
    <w:p w14:paraId="43D0110F" w14:textId="333FCBDE" w:rsidR="00DF2052" w:rsidRDefault="00DF2052">
      <w:pPr>
        <w:pStyle w:val="21"/>
        <w:rPr>
          <w:b w:val="0"/>
          <w:noProof/>
          <w:lang w:eastAsia="zh-CN"/>
        </w:rPr>
      </w:pPr>
      <w:r>
        <w:rPr>
          <w:noProof/>
        </w:rPr>
        <w:t>2.2</w:t>
      </w:r>
      <w:r>
        <w:rPr>
          <w:b w:val="0"/>
          <w:noProof/>
          <w:lang w:eastAsia="zh-CN"/>
        </w:rPr>
        <w:tab/>
      </w:r>
      <w:r>
        <w:rPr>
          <w:noProof/>
        </w:rPr>
        <w:t>Requirements Gathering</w:t>
      </w:r>
      <w:r>
        <w:rPr>
          <w:noProof/>
        </w:rPr>
        <w:tab/>
      </w:r>
      <w:r>
        <w:rPr>
          <w:noProof/>
        </w:rPr>
        <w:fldChar w:fldCharType="begin"/>
      </w:r>
      <w:r>
        <w:rPr>
          <w:noProof/>
        </w:rPr>
        <w:instrText xml:space="preserve"> PAGEREF _Toc143389591 \h </w:instrText>
      </w:r>
      <w:r>
        <w:rPr>
          <w:noProof/>
        </w:rPr>
      </w:r>
      <w:r>
        <w:rPr>
          <w:noProof/>
        </w:rPr>
        <w:fldChar w:fldCharType="separate"/>
      </w:r>
      <w:r>
        <w:rPr>
          <w:noProof/>
        </w:rPr>
        <w:t>2</w:t>
      </w:r>
      <w:r>
        <w:rPr>
          <w:noProof/>
        </w:rPr>
        <w:fldChar w:fldCharType="end"/>
      </w:r>
    </w:p>
    <w:p w14:paraId="202B3475" w14:textId="0494BACA" w:rsidR="00DF2052" w:rsidRDefault="00DF2052">
      <w:pPr>
        <w:pStyle w:val="31"/>
        <w:tabs>
          <w:tab w:val="left" w:pos="1320"/>
          <w:tab w:val="right" w:leader="dot" w:pos="8290"/>
        </w:tabs>
        <w:rPr>
          <w:noProof/>
          <w:lang w:eastAsia="zh-CN"/>
        </w:rPr>
      </w:pPr>
      <w:r>
        <w:rPr>
          <w:noProof/>
        </w:rPr>
        <w:t>2.2.1</w:t>
      </w:r>
      <w:r>
        <w:rPr>
          <w:noProof/>
          <w:lang w:eastAsia="zh-CN"/>
        </w:rPr>
        <w:tab/>
      </w:r>
      <w:r>
        <w:rPr>
          <w:noProof/>
        </w:rPr>
        <w:t>Existing Applications</w:t>
      </w:r>
      <w:r>
        <w:rPr>
          <w:noProof/>
        </w:rPr>
        <w:tab/>
      </w:r>
      <w:r>
        <w:rPr>
          <w:noProof/>
        </w:rPr>
        <w:fldChar w:fldCharType="begin"/>
      </w:r>
      <w:r>
        <w:rPr>
          <w:noProof/>
        </w:rPr>
        <w:instrText xml:space="preserve"> PAGEREF _Toc143389592 \h </w:instrText>
      </w:r>
      <w:r>
        <w:rPr>
          <w:noProof/>
        </w:rPr>
      </w:r>
      <w:r>
        <w:rPr>
          <w:noProof/>
        </w:rPr>
        <w:fldChar w:fldCharType="separate"/>
      </w:r>
      <w:r>
        <w:rPr>
          <w:noProof/>
        </w:rPr>
        <w:t>2</w:t>
      </w:r>
      <w:r>
        <w:rPr>
          <w:noProof/>
        </w:rPr>
        <w:fldChar w:fldCharType="end"/>
      </w:r>
    </w:p>
    <w:p w14:paraId="348840CD" w14:textId="1FFAF778" w:rsidR="00DF2052" w:rsidRDefault="00DF2052">
      <w:pPr>
        <w:pStyle w:val="31"/>
        <w:tabs>
          <w:tab w:val="left" w:pos="1320"/>
          <w:tab w:val="right" w:leader="dot" w:pos="8290"/>
        </w:tabs>
        <w:rPr>
          <w:noProof/>
          <w:lang w:eastAsia="zh-CN"/>
        </w:rPr>
      </w:pPr>
      <w:r>
        <w:rPr>
          <w:noProof/>
        </w:rPr>
        <w:t>2.2.2</w:t>
      </w:r>
      <w:r>
        <w:rPr>
          <w:noProof/>
          <w:lang w:eastAsia="zh-CN"/>
        </w:rPr>
        <w:tab/>
      </w:r>
      <w:r>
        <w:rPr>
          <w:noProof/>
        </w:rPr>
        <w:t>Interviews</w:t>
      </w:r>
      <w:r>
        <w:rPr>
          <w:noProof/>
        </w:rPr>
        <w:tab/>
      </w:r>
      <w:r>
        <w:rPr>
          <w:noProof/>
        </w:rPr>
        <w:fldChar w:fldCharType="begin"/>
      </w:r>
      <w:r>
        <w:rPr>
          <w:noProof/>
        </w:rPr>
        <w:instrText xml:space="preserve"> PAGEREF _Toc143389593 \h </w:instrText>
      </w:r>
      <w:r>
        <w:rPr>
          <w:noProof/>
        </w:rPr>
      </w:r>
      <w:r>
        <w:rPr>
          <w:noProof/>
        </w:rPr>
        <w:fldChar w:fldCharType="separate"/>
      </w:r>
      <w:r>
        <w:rPr>
          <w:noProof/>
        </w:rPr>
        <w:t>2</w:t>
      </w:r>
      <w:r>
        <w:rPr>
          <w:noProof/>
        </w:rPr>
        <w:fldChar w:fldCharType="end"/>
      </w:r>
    </w:p>
    <w:p w14:paraId="6A2AB935" w14:textId="3149A16B" w:rsidR="00DF2052" w:rsidRDefault="00DF2052">
      <w:pPr>
        <w:pStyle w:val="21"/>
        <w:rPr>
          <w:b w:val="0"/>
          <w:noProof/>
          <w:lang w:eastAsia="zh-CN"/>
        </w:rPr>
      </w:pPr>
      <w:r>
        <w:rPr>
          <w:noProof/>
        </w:rPr>
        <w:t>2.3</w:t>
      </w:r>
      <w:r>
        <w:rPr>
          <w:b w:val="0"/>
          <w:noProof/>
          <w:lang w:eastAsia="zh-CN"/>
        </w:rPr>
        <w:tab/>
      </w:r>
      <w:r>
        <w:rPr>
          <w:noProof/>
        </w:rPr>
        <w:t>Application Requirments</w:t>
      </w:r>
      <w:r>
        <w:rPr>
          <w:noProof/>
        </w:rPr>
        <w:tab/>
      </w:r>
      <w:r>
        <w:rPr>
          <w:noProof/>
        </w:rPr>
        <w:fldChar w:fldCharType="begin"/>
      </w:r>
      <w:r>
        <w:rPr>
          <w:noProof/>
        </w:rPr>
        <w:instrText xml:space="preserve"> PAGEREF _Toc143389594 \h </w:instrText>
      </w:r>
      <w:r>
        <w:rPr>
          <w:noProof/>
        </w:rPr>
      </w:r>
      <w:r>
        <w:rPr>
          <w:noProof/>
        </w:rPr>
        <w:fldChar w:fldCharType="separate"/>
      </w:r>
      <w:r>
        <w:rPr>
          <w:noProof/>
        </w:rPr>
        <w:t>2</w:t>
      </w:r>
      <w:r>
        <w:rPr>
          <w:noProof/>
        </w:rPr>
        <w:fldChar w:fldCharType="end"/>
      </w:r>
    </w:p>
    <w:p w14:paraId="04102410" w14:textId="600316B3" w:rsidR="00DF2052" w:rsidRDefault="00DF2052">
      <w:pPr>
        <w:pStyle w:val="11"/>
        <w:tabs>
          <w:tab w:val="left" w:pos="1540"/>
        </w:tabs>
        <w:rPr>
          <w:rFonts w:asciiTheme="minorHAnsi" w:hAnsiTheme="minorHAnsi"/>
          <w:b w:val="0"/>
          <w:sz w:val="22"/>
          <w:szCs w:val="22"/>
          <w:lang w:eastAsia="zh-CN"/>
        </w:rPr>
      </w:pPr>
      <w:r>
        <w:t>Chapter 3</w:t>
      </w:r>
      <w:r>
        <w:rPr>
          <w:rFonts w:asciiTheme="minorHAnsi" w:hAnsiTheme="minorHAnsi"/>
          <w:b w:val="0"/>
          <w:sz w:val="22"/>
          <w:szCs w:val="22"/>
          <w:lang w:eastAsia="zh-CN"/>
        </w:rPr>
        <w:tab/>
      </w:r>
      <w:r>
        <w:t>Design and Implementation</w:t>
      </w:r>
      <w:r>
        <w:tab/>
      </w:r>
      <w:r>
        <w:fldChar w:fldCharType="begin"/>
      </w:r>
      <w:r>
        <w:instrText xml:space="preserve"> PAGEREF _Toc143389595 \h </w:instrText>
      </w:r>
      <w:r>
        <w:fldChar w:fldCharType="separate"/>
      </w:r>
      <w:r>
        <w:t>3</w:t>
      </w:r>
      <w:r>
        <w:fldChar w:fldCharType="end"/>
      </w:r>
    </w:p>
    <w:p w14:paraId="7A442C50" w14:textId="44ACA357" w:rsidR="00DF2052" w:rsidRDefault="00DF2052">
      <w:pPr>
        <w:pStyle w:val="11"/>
        <w:tabs>
          <w:tab w:val="left" w:pos="1540"/>
        </w:tabs>
        <w:rPr>
          <w:rFonts w:asciiTheme="minorHAnsi" w:hAnsiTheme="minorHAnsi"/>
          <w:b w:val="0"/>
          <w:sz w:val="22"/>
          <w:szCs w:val="22"/>
          <w:lang w:eastAsia="zh-CN"/>
        </w:rPr>
      </w:pPr>
      <w:r>
        <w:t>Chapter 4</w:t>
      </w:r>
      <w:r>
        <w:rPr>
          <w:rFonts w:asciiTheme="minorHAnsi" w:hAnsiTheme="minorHAnsi"/>
          <w:b w:val="0"/>
          <w:sz w:val="22"/>
          <w:szCs w:val="22"/>
          <w:lang w:eastAsia="zh-CN"/>
        </w:rPr>
        <w:tab/>
      </w:r>
      <w:r>
        <w:t>Testing and Evaluation</w:t>
      </w:r>
      <w:r>
        <w:tab/>
      </w:r>
      <w:r>
        <w:fldChar w:fldCharType="begin"/>
      </w:r>
      <w:r>
        <w:instrText xml:space="preserve"> PAGEREF _Toc143389596 \h </w:instrText>
      </w:r>
      <w:r>
        <w:fldChar w:fldCharType="separate"/>
      </w:r>
      <w:r>
        <w:t>4</w:t>
      </w:r>
      <w:r>
        <w:fldChar w:fldCharType="end"/>
      </w:r>
    </w:p>
    <w:p w14:paraId="2464E33D" w14:textId="4959D773" w:rsidR="00DF2052" w:rsidRDefault="00DF2052">
      <w:pPr>
        <w:pStyle w:val="11"/>
        <w:tabs>
          <w:tab w:val="left" w:pos="1540"/>
        </w:tabs>
        <w:rPr>
          <w:rFonts w:asciiTheme="minorHAnsi" w:hAnsiTheme="minorHAnsi"/>
          <w:b w:val="0"/>
          <w:sz w:val="22"/>
          <w:szCs w:val="22"/>
          <w:lang w:eastAsia="zh-CN"/>
        </w:rPr>
      </w:pPr>
      <w:r>
        <w:t>Chapter 5</w:t>
      </w:r>
      <w:r>
        <w:rPr>
          <w:rFonts w:asciiTheme="minorHAnsi" w:hAnsiTheme="minorHAnsi"/>
          <w:b w:val="0"/>
          <w:sz w:val="22"/>
          <w:szCs w:val="22"/>
          <w:lang w:eastAsia="zh-CN"/>
        </w:rPr>
        <w:tab/>
      </w:r>
      <w:r>
        <w:t>Conclusion</w:t>
      </w:r>
      <w:r>
        <w:tab/>
      </w:r>
      <w:r>
        <w:fldChar w:fldCharType="begin"/>
      </w:r>
      <w:r>
        <w:instrText xml:space="preserve"> PAGEREF _Toc143389597 \h </w:instrText>
      </w:r>
      <w:r>
        <w:fldChar w:fldCharType="separate"/>
      </w:r>
      <w:r>
        <w:t>5</w:t>
      </w:r>
      <w:r>
        <w:fldChar w:fldCharType="end"/>
      </w:r>
    </w:p>
    <w:p w14:paraId="4D6E5D79" w14:textId="71154B2F" w:rsidR="00DF2052" w:rsidRDefault="00DF2052">
      <w:pPr>
        <w:pStyle w:val="61"/>
        <w:rPr>
          <w:rFonts w:asciiTheme="minorHAnsi" w:hAnsiTheme="minorHAnsi"/>
          <w:b w:val="0"/>
          <w:sz w:val="22"/>
          <w:szCs w:val="22"/>
          <w:lang w:eastAsia="zh-CN"/>
        </w:rPr>
      </w:pPr>
      <w:r>
        <w:t>Appendix A</w:t>
      </w:r>
      <w:r>
        <w:rPr>
          <w:rFonts w:asciiTheme="minorHAnsi" w:hAnsiTheme="minorHAnsi"/>
          <w:b w:val="0"/>
          <w:sz w:val="22"/>
          <w:szCs w:val="22"/>
          <w:lang w:eastAsia="zh-CN"/>
        </w:rPr>
        <w:tab/>
      </w:r>
      <w:r>
        <w:t>&lt;Name of appendix&gt;</w:t>
      </w:r>
      <w:r>
        <w:tab/>
      </w:r>
      <w:r>
        <w:fldChar w:fldCharType="begin"/>
      </w:r>
      <w:r>
        <w:instrText xml:space="preserve"> PAGEREF _Toc143389598 \h </w:instrText>
      </w:r>
      <w:r>
        <w:fldChar w:fldCharType="separate"/>
      </w:r>
      <w:r>
        <w:t>1</w:t>
      </w:r>
      <w:r>
        <w:fldChar w:fldCharType="end"/>
      </w:r>
    </w:p>
    <w:p w14:paraId="1E04BB48" w14:textId="003D39C7" w:rsidR="00DF2052" w:rsidRDefault="00DF2052">
      <w:pPr>
        <w:pStyle w:val="61"/>
        <w:rPr>
          <w:rFonts w:asciiTheme="minorHAnsi" w:hAnsiTheme="minorHAnsi"/>
          <w:b w:val="0"/>
          <w:sz w:val="22"/>
          <w:szCs w:val="22"/>
          <w:lang w:eastAsia="zh-CN"/>
        </w:rPr>
      </w:pPr>
      <w:r>
        <w:t>Appendix B</w:t>
      </w:r>
      <w:r>
        <w:rPr>
          <w:rFonts w:asciiTheme="minorHAnsi" w:hAnsiTheme="minorHAnsi"/>
          <w:b w:val="0"/>
          <w:sz w:val="22"/>
          <w:szCs w:val="22"/>
          <w:lang w:eastAsia="zh-CN"/>
        </w:rPr>
        <w:tab/>
      </w:r>
      <w:r>
        <w:t>&lt;Another appendix&gt;</w:t>
      </w:r>
      <w:r>
        <w:tab/>
      </w:r>
      <w:r>
        <w:fldChar w:fldCharType="begin"/>
      </w:r>
      <w:r>
        <w:instrText xml:space="preserve"> PAGEREF _Toc143389599 \h </w:instrText>
      </w:r>
      <w:r>
        <w:fldChar w:fldCharType="separate"/>
      </w:r>
      <w:r>
        <w:t>2</w:t>
      </w:r>
      <w:r>
        <w:fldChar w:fldCharType="end"/>
      </w:r>
    </w:p>
    <w:p w14:paraId="2966930C" w14:textId="263ADD99"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1"/>
      </w:pPr>
      <w:bookmarkStart w:id="0" w:name="_Toc143389586"/>
      <w:r w:rsidRPr="00F72F7C">
        <w:lastRenderedPageBreak/>
        <w:t>Introduction</w:t>
      </w:r>
      <w:r w:rsidRPr="00973815">
        <w:t xml:space="preserve"> &lt;This is Heading 1&gt;</w:t>
      </w:r>
      <w:bookmarkEnd w:id="0"/>
    </w:p>
    <w:p w14:paraId="6A651ADB" w14:textId="525F3D98" w:rsidR="00D01157" w:rsidRDefault="00F72F7C" w:rsidP="00D01157">
      <w:r>
        <w:t>Introduce the project</w:t>
      </w:r>
      <w:r w:rsidR="00D01157">
        <w:t xml:space="preserve">.  </w:t>
      </w:r>
    </w:p>
    <w:p w14:paraId="5A2F0F9B" w14:textId="17B199D1" w:rsidR="0049147A" w:rsidRDefault="008B6CA7" w:rsidP="00D01157">
      <w:pPr>
        <w:pStyle w:val="2"/>
      </w:pPr>
      <w:bookmarkStart w:id="1" w:name="_Toc143389587"/>
      <w:r>
        <w:t>A</w:t>
      </w:r>
      <w:r w:rsidR="009F1D93">
        <w:t>ims and Objectives</w:t>
      </w:r>
      <w:bookmarkEnd w:id="1"/>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46FDC11A" w14:textId="77777777" w:rsidR="009F1D93" w:rsidRPr="009F1D93" w:rsidRDefault="009F1D93" w:rsidP="009F1D93">
      <w:pPr>
        <w:pStyle w:val="2"/>
      </w:pPr>
      <w:bookmarkStart w:id="2" w:name="_Toc143389588"/>
      <w:r w:rsidRPr="009F1D93">
        <w:t>Report Structure</w:t>
      </w:r>
      <w:bookmarkEnd w:id="2"/>
    </w:p>
    <w:p w14:paraId="3A3762AD" w14:textId="28C2748B"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03FA0E28" w14:textId="40B54964" w:rsidR="008B6CA7" w:rsidRDefault="00D62678" w:rsidP="00D62678">
      <w:pPr>
        <w:pStyle w:val="1"/>
      </w:pPr>
      <w:bookmarkStart w:id="3" w:name="_Toc143389589"/>
      <w:r>
        <w:lastRenderedPageBreak/>
        <w:t>Analysis and Requirements</w:t>
      </w:r>
      <w:bookmarkEnd w:id="3"/>
    </w:p>
    <w:p w14:paraId="725C8F4C" w14:textId="7BC66B6C" w:rsidR="00D62678" w:rsidRDefault="00D62678" w:rsidP="00D62678">
      <w:pPr>
        <w:pStyle w:val="2"/>
      </w:pPr>
      <w:bookmarkStart w:id="4" w:name="_Toc143389590"/>
      <w:r>
        <w:t>Background</w:t>
      </w:r>
      <w:bookmarkEnd w:id="4"/>
      <w:r w:rsidR="00F04B1F">
        <w:t xml:space="preserve"> and Literature Review</w:t>
      </w:r>
    </w:p>
    <w:p w14:paraId="63009448" w14:textId="5EFE9644" w:rsidR="00F04B1F" w:rsidRPr="00471EF2" w:rsidRDefault="00F04B1F" w:rsidP="00F04B1F">
      <w:pPr>
        <w:spacing w:after="160" w:line="259" w:lineRule="auto"/>
      </w:pPr>
      <w:bookmarkStart w:id="5" w:name="_Toc143389591"/>
      <w:r w:rsidRPr="00471EF2">
        <w:t xml:space="preserve">Since its inaugural release on November 30, 2022, ChatGPT amassed over a million subscribers within its first week. This generative AI tool dazzled many with its sophisticated ability to undertake intricate tasks, especially in the realm of ESL (English as a Second Language) education. Such </w:t>
      </w:r>
      <w:r w:rsidRPr="00C63EA2">
        <w:t>extraordinary abilities</w:t>
      </w:r>
      <w:r w:rsidRPr="00471EF2">
        <w:t xml:space="preserve"> have evoked a spectrum of reactions from educators, as it </w:t>
      </w:r>
      <w:r>
        <w:t>transforms and</w:t>
      </w:r>
      <w:r w:rsidRPr="00471EF2">
        <w:t xml:space="preserve"> redefine</w:t>
      </w:r>
      <w:r>
        <w:t>s</w:t>
      </w:r>
      <w:r w:rsidRPr="00471EF2">
        <w:t xml:space="preserve"> traditional pedagogical practices </w:t>
      </w:r>
      <w:r w:rsidR="00A93AE3">
        <w:fldChar w:fldCharType="begin"/>
      </w:r>
      <w:r w:rsidR="00A93AE3">
        <w:instrText xml:space="preserve"> ADDIN ZOTERO_ITEM CSL_CITATION {"citationID":"mOutsdcm","properties":{"formattedCitation":"(Klyshbekova, 2023)","plainCitation":"(Klyshbekova, 2023)","noteIndex":0},"citationItems":[{"id":44,"uris":["http://zotero.org/users/12186833/items/LGCP84T4"],"itemData":{"id":44,"type":"article","abstract":"This technology overview paper explores the capabilities of a natural language AI chatbot called ChatGPT. Specifically, the paper discusses the chatbot’s potential and the ways in which it can provide assistance with language learning for teachers and students. The paper demonstrates the scenarios in which the chatbot may be used in language learning and concludes that it may provide significant pedagogical affordances for language learners and teachers.","DOI":"10.2139/ssrn.4488587","event-place":"Rochester, NY","genre":"SSRN Scholarly Paper","language":"en","number":"4488587","publisher-place":"Rochester, NY","source":"Social Science Research Network","title":"ChatGPT and Language Learning","URL":"https://papers.ssrn.com/abstract=4488587","author":[{"family":"Klyshbekova","given":"Maira"}],"accessed":{"date-parts":[["2023",8,17]]},"issued":{"date-parts":[["2023",6,22]]}}}],"schema":"https://github.com/citation-style-language/schema/raw/master/csl-citation.json"} </w:instrText>
      </w:r>
      <w:r w:rsidR="00A93AE3">
        <w:fldChar w:fldCharType="separate"/>
      </w:r>
      <w:r w:rsidR="00A93AE3" w:rsidRPr="00A93AE3">
        <w:t>(Klyshbekova, 2023)</w:t>
      </w:r>
      <w:r w:rsidR="00A93AE3">
        <w:fldChar w:fldCharType="end"/>
      </w:r>
      <w:r w:rsidRPr="00471EF2">
        <w:t xml:space="preserve">. Benefits attributed to ChatGPT in ESL encompass personalized and interactive learning, the generation of adaptive learning materials, provision of continuous </w:t>
      </w:r>
      <w:r>
        <w:t xml:space="preserve">and immediate </w:t>
      </w:r>
      <w:r w:rsidRPr="00471EF2">
        <w:t xml:space="preserve">feedback, fostering cultural understanding, and its </w:t>
      </w:r>
      <w:r>
        <w:t>24/7</w:t>
      </w:r>
      <w:r w:rsidRPr="00471EF2">
        <w:t xml:space="preserve"> availability </w:t>
      </w:r>
      <w:r w:rsidR="00A93AE3">
        <w:fldChar w:fldCharType="begin"/>
      </w:r>
      <w:r w:rsidR="00A93AE3">
        <w:instrText xml:space="preserve"> ADDIN ZOTERO_ITEM CSL_CITATION {"citationID":"DJPkweMu","properties":{"formattedCitation":"(Kohnke, Moorhouse and Zou, 2023)","plainCitation":"(Kohnke, Moorhouse and Zou, 2023)","noteIndex":0},"citationItems":[{"id":42,"uris":["http://zotero.org/users/12186833/items/BB47UXK3"],"itemData":{"id":42,"type":"article-journal","abstract":"In this technology review, we explore the affordances of the generative AI chatbot ChatGPT for language teaching and learning. In addition to this, we also present debates and drawbacks of ChatGPT. Finally, we present the digital competencies teachers and learners require to use this chatbot ethically and effectively to support language learning.","container-title":"RELC Journal","DOI":"10.1177/00336882231162868","ISSN":"0033-6882","language":"en","note":"publisher: SAGE Publications Ltd","page":"00336882231162868","source":"SAGE Journals","title":"ChatGPT for Language Teaching and Learning","author":[{"family":"Kohnke","given":"Lucas"},{"family":"Moorhouse","given":"Benjamin Luke"},{"family":"Zou","given":"Di"}],"issued":{"date-parts":[["2023",4,3]]}}}],"schema":"https://github.com/citation-style-language/schema/raw/master/csl-citation.json"} </w:instrText>
      </w:r>
      <w:r w:rsidR="00A93AE3">
        <w:fldChar w:fldCharType="separate"/>
      </w:r>
      <w:r w:rsidR="00A93AE3" w:rsidRPr="00A93AE3">
        <w:t>(Kohnke, Moorhouse and Zou, 2023)</w:t>
      </w:r>
      <w:r w:rsidR="00A93AE3">
        <w:fldChar w:fldCharType="end"/>
      </w:r>
      <w:r w:rsidR="00A93AE3">
        <w:t>.</w:t>
      </w:r>
      <w:r w:rsidRPr="00471EF2">
        <w:t xml:space="preserve"> For instance, ChatGPT has demonstrated proficiency in generating dialogues tailored for students </w:t>
      </w:r>
      <w:r>
        <w:t>similar</w:t>
      </w:r>
      <w:r w:rsidRPr="00471EF2">
        <w:t xml:space="preserve"> to the Common European Framework of Reference for Languages (CEFR) levels A and B1 </w:t>
      </w:r>
      <w:r w:rsidR="00A93AE3">
        <w:fldChar w:fldCharType="begin"/>
      </w:r>
      <w:r w:rsidR="00A93AE3">
        <w:instrText xml:space="preserve"> ADDIN ZOTERO_ITEM CSL_CITATION {"citationID":"e5SLpxFM","properties":{"formattedCitation":"(Young and Shishido, 2023)","plainCitation":"(Young and Shishido, 2023)","noteIndex":0},"citationItems":[{"id":127,"uris":["http://zotero.org/users/12186833/items/AEQX3TBM"],"itemData":{"id":127,"type":"article-journal","abstract":"Lack of opportunities is a significant hurdle for English as a Foreign Language (EFL) for students during their learning journey. Previous studies have explored the use of chatbots as learning partners to address this issue. However, the success of chatbot implementation depends on the quality of the reference dialogue content, yet research focusing on this subject is still limited. Typically, human experts are involved in creating suitable dialogue materials for students to ensure the quality of such content. Research attempting to utilize artificial intelligence (AI) technologies for generating dialogue practice materials is relatively limited, given the constraints of existing AI systems that may produce incoherent output. This research investigates the potential of leveraging OpenAI's ChatGPT, an AI system known for producing coherent output, to generate reference dialogues for an EFL chatbot system. The study aims to assess the effectiveness of ChatGPT in generating high-quality dialogue materials suitable for EFL students. By employing multiple readability metrics, we analyze the suitability of ChatGPTgenerated dialogue materials and determine the target audience that can benefit the most. Our findings indicate that ChatGPT's dialogues are well-suited for students at the Common European Framework of Reference for Languages (CEFR) level A2 (elementary level). These dialogues are easily comprehensible, enabling students at this level to grasp most of the vocabulary used. Furthermore, a substantial portion of the dialogues intended for CEFR B1 (intermediate level) provides ample stimulation for learning new words. The integration of AIpowered chatbots in EFL education shows promise in overcoming limitations and providing valuable learning resources to students. Keywords—ChatGPT; chatbots as learning partners; EFL chatbot system; dialogue creation","container-title":"International Journal of Advanced Computer Science and Applications","DOI":"10.14569/IJACSA.2023.0140607","ISSN":"21565570, 2158107X","issue":"6","journalAbbreviation":"IJACSA","language":"en","source":"Semantic Scholar","title":"Investigating OpenAI’s ChatGPT Potentials in Generating Chatbot's Dialogue for English as a Foreign Language Learning","URL":"http://thesai.org/Publications/ViewPaper?Volume=14&amp;Issue=6&amp;Code=IJACSA&amp;SerialNo=7","volume":"14","author":[{"family":"Young","given":"Julio Christian"},{"family":"Shishido","given":"Makoto"}],"accessed":{"date-parts":[["2023",8,18]]},"issued":{"date-parts":[["2023"]]}}}],"schema":"https://github.com/citation-style-language/schema/raw/master/csl-citation.json"} </w:instrText>
      </w:r>
      <w:r w:rsidR="00A93AE3">
        <w:fldChar w:fldCharType="separate"/>
      </w:r>
      <w:r w:rsidR="00A93AE3" w:rsidRPr="00A93AE3">
        <w:t>(Young and Shishido, 2023)</w:t>
      </w:r>
      <w:r w:rsidR="00A93AE3">
        <w:fldChar w:fldCharType="end"/>
      </w:r>
      <w:r w:rsidR="00A93AE3">
        <w:t>.</w:t>
      </w:r>
      <w:r w:rsidRPr="00471EF2">
        <w:t xml:space="preserve"> Adaptations of ChatGPT have effectively</w:t>
      </w:r>
      <w:r>
        <w:t xml:space="preserve"> performed</w:t>
      </w:r>
      <w:r w:rsidRPr="00471EF2">
        <w:t xml:space="preserve"> the role of an EFL teacher, assisting students with their writing tasks in regions like South Korea and Indonesia </w:t>
      </w:r>
      <w:r w:rsidR="00A93AE3">
        <w:fldChar w:fldCharType="begin"/>
      </w:r>
      <w:r w:rsidR="00A93AE3">
        <w:instrText xml:space="preserve"> ADDIN ZOTERO_ITEM CSL_CITATION {"citationID":"10E0PwXl","properties":{"formattedCitation":"(Fitria, 2023; Han {\\i{}et al.}, 2023)","plainCitation":"(Fitria, 2023; Han et al., 2023)","noteIndex":0},"citationItems":[{"id":148,"uris":["http://zotero.org/users/12186833/items/AP56KIE2"],"itemData":{"id":148,"type":"article-journal","abstract":"ChatGPT is a product of AI that is currently being widely discussed on Twitter. This research reviews how ChatGPT writes English essays. This research is descriptive qualitative. The analysis shows that we can access ChatGPT on openai.com or chat.openai.com on the browser. If we do not have an account, we register via email, Google, or Microsoft account. After login, enter a question or statement in the conversation column provided. Send it and ChatGPT will respond and the answer appear quickly. The researcher tries ChatGPT “Can you help me in doing my English assignment?\", and the ChatBot replies \"Of course! I'd be happy to help you with your English assignment. What do you need help with? Do you have a specific question or task that you're working on, or is there a broader topic that you'd like help with? It would be helpful to have some more information so that I can better understand how I can assist you\". Based on several tries, ChatGPT can answer all questions on various topics such as English essays including a descriptive text about Solo and My Family, recount text about personal experience and unforgettable moments, resolution in 2023, and future career. ChatGPT considers the event orders and writing order, including using main, explanatory sentences, and a conclusion. It uses two voices both active and passive voice. Besides, it considers tenses use related to the given topic essay. However, from examples of English essays produced by ChatGPT, it certainly requires further research to find out that the essay results are grammatically accurate.","container-title":"ELT Forum: Journal of English Language Teaching","DOI":"10.15294/elt.v12i1.64069","ISSN":"2721-4532","issue":"1","language":"en","license":"Copyright (c) 2023 Tira Nur Fitria","note":"number: 1","page":"44-58","source":"journal.unnes.ac.id","title":"Artificial intelligence (AI) technology in OpenAI ChatGPT application: A review of ChatGPT in writing English essay","title-short":"Artificial intelligence (AI) technology in OpenAI ChatGPT application","volume":"12","author":[{"family":"Fitria","given":"Tira Nur"}],"issued":{"date-parts":[["2023",3,31]]}}},{"id":61,"uris":["http://zotero.org/users/12186833/items/JHBQMHZX"],"itemData":{"id":61,"type":"article-journal","abstract":"The integration of generative AI in the field of education is actively being explored. In particular, ChatGPT has garnered significant interest, offering an opportunity to examine its effectiveness in English as a foreign language (EFL) education. To address this need, we present a novel learning platform called RECIPE (Revising an Essay with ChatGPT on an Interactive Platform for EFL learners). Our platform features two types of prompts that facilitate conversations between ChatGPT and students: (1) a hidden prompt for ChatGPT to take an EFL teacher role and (2) an open prompt for students to initiate a dialogue with a self-written summary of what they have learned. We deployed this platform for 213 undergraduate and graduate students enrolled in EFL writing courses and seven instructors. For this study, we collect students' interaction data from RECIPE, including students' perceptions and usage of the platform, and user scenarios are examined with the data. We also conduct a focus group interview with six students and an individual interview with one EFL instructor to explore design opportunities for leveraging generative AI models in the field of EFL education.","container-title":"Proceedings of the Tenth ACM Conference on Learning @ Scale","DOI":"10.1145/3573051.3596200","language":"en","note":"event-title: L@S '23: Proceedings of the Tenth ACM Conference on Learning @ Scale\nISBN: 9798400700255\npublisher-place: Copenhagen Denmark\npublisher: ACM","page":"416-420","source":"Semantic Scholar","title":"RECIPE: How to Integrate ChatGPT into EFL Writing Education","title-short":"RECIPE","author":[{"family":"Han","given":"Jieun"},{"family":"Yoo","given":"Haneul"},{"family":"Kim","given":"Yoonsu"},{"family":"Myung","given":"Junho"},{"family":"Kim","given":"Minsun"},{"family":"Lim","given":"Hyunseung"},{"family":"Kim","given":"Juho"},{"family":"Lee","given":"Tak Yeon"},{"family":"Hong","given":"Hwajung"},{"family":"Ahn","given":"So-Yeon"},{"family":"Oh","given":"Alice"}],"issued":{"date-parts":[["2023",7,20]]}}}],"schema":"https://github.com/citation-style-language/schema/raw/master/csl-citation.json"} </w:instrText>
      </w:r>
      <w:r w:rsidR="00A93AE3">
        <w:fldChar w:fldCharType="separate"/>
      </w:r>
      <w:r w:rsidR="00A93AE3" w:rsidRPr="00A93AE3">
        <w:rPr>
          <w:rFonts w:cs="Times New Roman"/>
          <w:szCs w:val="24"/>
        </w:rPr>
        <w:t xml:space="preserve">(Fitria, 2023; Han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xml:space="preserve">. Moreover, EFL instructors in Vietnam acknowledged ChatGPT's potential in </w:t>
      </w:r>
      <w:r>
        <w:t>generating</w:t>
      </w:r>
      <w:r w:rsidRPr="00471EF2">
        <w:t xml:space="preserve"> teaching materials and structuring ESL courses </w:t>
      </w:r>
      <w:r w:rsidR="00A93AE3">
        <w:fldChar w:fldCharType="begin"/>
      </w:r>
      <w:r w:rsidR="00A93AE3">
        <w:instrText xml:space="preserve"> ADDIN ZOTERO_ITEM CSL_CITATION {"citationID":"WFX1yvR6","properties":{"formattedCitation":"(Nguyen, 2023)","plainCitation":"(Nguyen, 2023)","noteIndex":0},"citationItems":[{"id":38,"uris":["http://zotero.org/users/12186833/items/JBR5QMBW"],"itemData":{"id":38,"type":"article-journal","abstract":"The introduction of ChatGPT is seen as a potential chance to improve second language learning and instruction. However, the acceptance of technology in education is dependent on instructors' views. As a consequence, it is vital to explore how EFL teachers assess the implementation of ChatGPT in language classes, particularly in Vietnam, where research on this topic is scarce. The goal of this study is to learn about EFL teachers' thoughts on using ChatGPT in writing sessions and to gather ideas for its implementation. The research involved twenty Van Lang University EFL teachers who utilized ChatGPT in their language education and taught numerous writing courses. An online survey and a structured interview were used to collect quantitative and qualitative data. The study's results show that EFL instructors at Van Lang University are enthusiastic about using ChatGPT in writing lessons. Furthermore, the research emphasizes the necessity of professional training for instructors, boosting user knowledge of the limits and possible hazards connected with ChatGPT, and assuring correct chatbot use as critical elements that contribute to its successful deployment.","container-title":"International Journal of Language Instruction","DOI":"10.54855/ijli.23231","ISSN":"2833-230X","issue":"3","language":"en","license":"Copyright (c) 2023 Nguyen Thi Thu Hang","note":"number: 3","page":"1-47","source":"i-jli.org","title":"EFL Teachers’ Perspectives toward the Use of ChatGPT in Writing Classes: A Case Study at Van Lang University","title-short":"EFL Teachers’ Perspectives toward the Use of ChatGPT in Writing Classes","volume":"2","author":[{"family":"Nguyen","given":"Thi Thu Hang"}],"issued":{"date-parts":[["2023",7,24]]}}}],"schema":"https://github.com/citation-style-language/schema/raw/master/csl-citation.json"} </w:instrText>
      </w:r>
      <w:r w:rsidR="00A93AE3">
        <w:fldChar w:fldCharType="separate"/>
      </w:r>
      <w:r w:rsidR="00A93AE3" w:rsidRPr="00A93AE3">
        <w:t>(Nguyen, 2023)</w:t>
      </w:r>
      <w:r w:rsidR="00A93AE3">
        <w:fldChar w:fldCharType="end"/>
      </w:r>
      <w:r w:rsidRPr="00471EF2">
        <w:t xml:space="preserve">. It has been established that ChatGPT is adept at detecting grammatical errors, assisting Japanese ESL students in grammar acquisition </w:t>
      </w:r>
      <w:r w:rsidR="00A93AE3">
        <w:fldChar w:fldCharType="begin"/>
      </w:r>
      <w:r w:rsidR="00A93AE3">
        <w:instrText xml:space="preserve"> ADDIN ZOTERO_ITEM CSL_CITATION {"citationID":"nRMMsRqm","properties":{"formattedCitation":"(Schmidt-Fajlik, 2023)","plainCitation":"(Schmidt-Fajlik, 2023)","noteIndex":0},"citationItems":[{"id":134,"uris":["http://zotero.org/users/12186833/items/ZL8VHVQA"],"itemData":{"id":134,"type":"article-journal","abstract":"The introduction of ChatGPT by OpenAI in November 2022 has garnered much discussion and debate. The technology’s potential, which generates conversations in real-time using machine learning and natural language processing methods, has led to fears of job displacement (Lowrey, 2023) and student cheating (Mitchell, 2023; Cotton et al., 2023). However, the technology has not only brought fear, but also great expectations on the potential of the technology as a helpful educational aid (Ceres, 2023) and in expanding human potential (Hoffman, 2023). In this article, the use of ChatGPT is explored as a way to help students understand and improve their English grammar in comparison with Grammarly and ProWritingAid. A short text by a Japanese university is analyzed using Grammarly, ProWritingAid, and ChatGPT. The results found that, overall, ChatGPT provides the most helpful and best overall solution in helping Japanese English Language Learners (ELLs) with their grammar. Based on the results of the ChatGPT analysis, the application was introduced to first-year Japanese university students in a paragraph writing assignment. Questionnaire results on how students felt about the use of ChatGPT as a grammar-checker are presented.","container-title":"AsiaCALL Online Journal","DOI":"10.54855/acoj.231417","ISSN":"1936-9859","issue":"1","journalAbbreviation":"acoj","page":"105-119","source":"Semantic Scholar","title":"ChatGPT as a Grammar Checker for Japanese English Language Learners: A Comparison with Grammarly and ProWritingAid","title-short":"ChatGPT as a Grammar Checker for Japanese English Language Learners","volume":"14","author":[{"family":"Schmidt-Fajlik","given":"Ronald"}],"issued":{"date-parts":[["2023",6,7]]}}}],"schema":"https://github.com/citation-style-language/schema/raw/master/csl-citation.json"} </w:instrText>
      </w:r>
      <w:r w:rsidR="00A93AE3">
        <w:fldChar w:fldCharType="separate"/>
      </w:r>
      <w:r w:rsidR="00A93AE3" w:rsidRPr="00A93AE3">
        <w:t>(Schmidt-Fajlik, 2023)</w:t>
      </w:r>
      <w:r w:rsidR="00A93AE3">
        <w:fldChar w:fldCharType="end"/>
      </w:r>
      <w:r w:rsidRPr="00471EF2">
        <w:t xml:space="preserve">. Remarkably, ChatGPT has been successfully deployed as a reading comprehension exercise generation system, offering </w:t>
      </w:r>
      <w:r>
        <w:t xml:space="preserve">qualified </w:t>
      </w:r>
      <w:r w:rsidRPr="00471EF2">
        <w:t xml:space="preserve">and individualized reading materials for middle-school English students in China </w:t>
      </w:r>
      <w:r w:rsidR="00A93AE3">
        <w:fldChar w:fldCharType="begin"/>
      </w:r>
      <w:r w:rsidR="00A93AE3">
        <w:instrText xml:space="preserve"> ADDIN ZOTERO_ITEM CSL_CITATION {"citationID":"EDmKSrB3","properties":{"formattedCitation":"(Xiao {\\i{}et al.}, 2023)","plainCitation":"(Xiao et al., 2023)","noteIndex":0},"citationItems":[{"id":137,"uris":["http://zotero.org/users/12186833/items/HREHFRZI"],"itemData":{"id":137,"type":"paper-conference","abstract":"The recent advancement of pre-trained Large Language Models (LLMs), such as OpenAI’s ChatGPT, has led to transformative changes across fields. For example, developing intelligent systems in the educational sector that leverage the linguistic capabilities of LLMs demonstrates a visible potential. Though researchers have recently explored how ChatGPT could possibly assist in student learning, few studies have applied these techniques to real-world classroom settings involving teachers and students. In this study, we implement a reading comprehension exercise generation system that provides high-quality and personalized reading materials for middle school English learners in China. Extensive evaluations of the generated reading passages and corresponding exercise questions, conducted both automatically and manually, demonstrate that the system-generated materials are suitable for students and even surpass the quality of existing human-written ones. By incorporating first-hand feedback and suggestions from experienced educators, this study serves as a meaningful pioneering application of ChatGPT, shedding light on the future design and implementation of LLM-based systems in the educational context.","container-title":"Proceedings of the 18th Workshop on Innovative Use of NLP for Building Educational Applications (BEA 2023)","DOI":"10.18653/v1/2023.bea-1.52","event-place":"Toronto, Canada","event-title":"Proceedings of the 18th Workshop on Innovative Use of NLP for Building Educational Applications (BEA 2023)","language":"en","page":"610-625","publisher":"Association for Computational Linguistics","publisher-place":"Toronto, Canada","source":"Semantic Scholar","title":"Evaluating Reading Comprehension Exercises Generated by LLMs: A Showcase of ChatGPT in Education Applications","title-short":"Evaluating Reading Comprehension Exercises Generated by LLMs","URL":"https://aclanthology.org/2023.bea-1.52","author":[{"family":"Xiao","given":"Changrong"},{"family":"Xu","given":"Sean Xin"},{"family":"Zhang","given":"Kunpeng"},{"family":"Wang","given":"Yufang"},{"family":"Xia","given":"Lei"}],"accessed":{"date-parts":[["2023",8,18]]},"issued":{"date-parts":[["2023"]]}}}],"schema":"https://github.com/citation-style-language/schema/raw/master/csl-citation.json"} </w:instrText>
      </w:r>
      <w:r w:rsidR="00A93AE3">
        <w:fldChar w:fldCharType="separate"/>
      </w:r>
      <w:r w:rsidR="00A93AE3" w:rsidRPr="00A93AE3">
        <w:rPr>
          <w:rFonts w:cs="Times New Roman"/>
          <w:szCs w:val="24"/>
        </w:rPr>
        <w:t xml:space="preserve">(Xiao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xml:space="preserve">. Consequently, such advantages have amplified the motivation among ESL learners to hone their reading and writing </w:t>
      </w:r>
      <w:r w:rsidR="008D6F84">
        <w:t>skill</w:t>
      </w:r>
      <w:r>
        <w:t>s</w:t>
      </w:r>
      <w:r w:rsidRPr="00471EF2">
        <w:t xml:space="preserve"> </w:t>
      </w:r>
      <w:r w:rsidR="00A93AE3">
        <w:fldChar w:fldCharType="begin"/>
      </w:r>
      <w:r w:rsidR="00A93AE3">
        <w:instrText xml:space="preserve"> ADDIN ZOTERO_ITEM CSL_CITATION {"citationID":"MJNOd9wF","properties":{"formattedCitation":"(Ali {\\i{}et al.}, 2023)","plainCitation":"(Ali et al., 2023)","noteIndex":0},"citationItems":[{"id":31,"uris":["http://zotero.org/users/12186833/items/PEKB7QFL"],"itemData":{"id":31,"type":"article-journal","abstract":"Motivation drives most human activities, including foreign language learning, and it is affected by several intrinsic and extrinsic factors. This study investigated how ChatGPT impacts learning English. A quantitative research design was used to collect data from 80 teachers and students who had access to the ChatGPT in its very beginning phase in early 2023. The sample, selected in a non-probability sampling technique, responded to an online questionnaire. Findings showed that ChatGPT generally motivates learners to develop reading and writing skills. The respondents had neutral attitudes towards the effect of ChatGPT on developing listening and speaking skills. The findings suggest that ChatGPT-based teaching is motivational. ChatGPT should be used as a learning tool instead of fearing its negative impacts, which require further detailed investigations. Further research is required to explore more advantages of ChatGPT for other aspects of the language and illuminate its negative effects to help educators reduce them in English programs.","container-title":"Journal of English Studies in Arabia Felix","DOI":"10.56540/jesaf.v2i1.51","ISSN":"2957-515X","issue":"1","journalAbbreviation":"Journal of English Studies in Arabia Felix","page":"41-49","source":"Semantic Scholar","title":"Impact of ChatGPT on Learning Motivation:: Teachers and Students' Voices","title-short":"Impact of ChatGPT on Learning Motivation","volume":"2","author":[{"family":"Ali","given":"Jamal Kaid Mohammed"},{"family":"Shamsan","given":"Muayad Abdulhalim Ahmad"},{"family":"Hezam","given":"Taha Ahmed"},{"family":"Mohammed","given":"Ahmed A. Q."}],"issued":{"date-parts":[["2023",3,7]]}}}],"schema":"https://github.com/citation-style-language/schema/raw/master/csl-citation.json"} </w:instrText>
      </w:r>
      <w:r w:rsidR="00A93AE3">
        <w:fldChar w:fldCharType="separate"/>
      </w:r>
      <w:r w:rsidR="00A93AE3" w:rsidRPr="00A93AE3">
        <w:rPr>
          <w:rFonts w:cs="Times New Roman"/>
          <w:szCs w:val="24"/>
        </w:rPr>
        <w:t xml:space="preserve">(Ali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Yet, the technology is not devoid of limitations.</w:t>
      </w:r>
    </w:p>
    <w:p w14:paraId="28457808" w14:textId="31C76CF2" w:rsidR="00F04B1F" w:rsidRPr="00471EF2" w:rsidRDefault="00F04B1F" w:rsidP="00F04B1F">
      <w:pPr>
        <w:spacing w:before="0" w:after="160" w:line="259" w:lineRule="auto"/>
      </w:pPr>
      <w:r w:rsidRPr="00471EF2">
        <w:t xml:space="preserve">While ChatGPT's foundation is predominantly text-based, its inability to address speaking and listening skills emerges as a palpable drawback. Although ESL students generally exhibit a positive </w:t>
      </w:r>
      <w:r w:rsidR="008D6F84">
        <w:t>motivation</w:t>
      </w:r>
      <w:r w:rsidRPr="00471EF2">
        <w:t xml:space="preserve"> towards reading and writing exercises facilitated by ChatGPT, their sentiments regarding its efficacy in nurturing listening and speaking proficiencies remain ambivalent</w:t>
      </w:r>
      <w:r w:rsidR="008D6F84">
        <w:fldChar w:fldCharType="begin"/>
      </w:r>
      <w:r w:rsidR="008D6F84">
        <w:instrText xml:space="preserve"> ADDIN ZOTERO_ITEM CSL_CITATION {"citationID":"oGN3lokE","properties":{"formattedCitation":"(Ali {\\i{}et al.}, 2023)","plainCitation":"(Ali et al., 2023)","noteIndex":0},"citationItems":[{"id":31,"uris":["http://zotero.org/users/12186833/items/PEKB7QFL"],"itemData":{"id":31,"type":"article-journal","abstract":"Motivation drives most human activities, including foreign language learning, and it is affected by several intrinsic and extrinsic factors. This study investigated how ChatGPT impacts learning English. A quantitative research design was used to collect data from 80 teachers and students who had access to the ChatGPT in its very beginning phase in early 2023. The sample, selected in a non-probability sampling technique, responded to an online questionnaire. Findings showed that ChatGPT generally motivates learners to develop reading and writing skills. The respondents had neutral attitudes towards the effect of ChatGPT on developing listening and speaking skills. The findings suggest that ChatGPT-based teaching is motivational. ChatGPT should be used as a learning tool instead of fearing its negative impacts, which require further detailed investigations. Further research is required to explore more advantages of ChatGPT for other aspects of the language and illuminate its negative effects to help educators reduce them in English programs.","container-title":"Journal of English Studies in Arabia Felix","DOI":"10.56540/jesaf.v2i1.51","ISSN":"2957-515X","issue":"1","journalAbbreviation":"Journal of English Studies in Arabia Felix","page":"41-49","source":"Semantic Scholar","title":"Impact of ChatGPT on Learning Motivation:: Teachers and Students' Voices","title-short":"Impact of ChatGPT on Learning Motivation","volume":"2","author":[{"family":"Ali","given":"Jamal Kaid Mohammed"},{"family":"Shamsan","given":"Muayad Abdulhalim Ahmad"},{"family":"Hezam","given":"Taha Ahmed"},{"family":"Mohammed","given":"Ahmed A. Q."}],"issued":{"date-parts":[["2023",3,7]]}}}],"schema":"https://github.com/citation-style-language/schema/raw/master/csl-citation.json"} </w:instrText>
      </w:r>
      <w:r w:rsidR="008D6F84">
        <w:fldChar w:fldCharType="separate"/>
      </w:r>
      <w:r w:rsidR="008D6F84" w:rsidRPr="008D6F84">
        <w:rPr>
          <w:rFonts w:cs="Times New Roman"/>
          <w:szCs w:val="24"/>
        </w:rPr>
        <w:t xml:space="preserve">(Ali </w:t>
      </w:r>
      <w:r w:rsidR="008D6F84" w:rsidRPr="008D6F84">
        <w:rPr>
          <w:rFonts w:cs="Times New Roman"/>
          <w:i/>
          <w:iCs/>
          <w:szCs w:val="24"/>
        </w:rPr>
        <w:t>et al.</w:t>
      </w:r>
      <w:r w:rsidR="008D6F84" w:rsidRPr="008D6F84">
        <w:rPr>
          <w:rFonts w:cs="Times New Roman"/>
          <w:szCs w:val="24"/>
        </w:rPr>
        <w:t>, 2023)</w:t>
      </w:r>
      <w:r w:rsidR="008D6F84">
        <w:fldChar w:fldCharType="end"/>
      </w:r>
      <w:r w:rsidRPr="00471EF2">
        <w:t xml:space="preserve">. </w:t>
      </w:r>
      <w:r w:rsidR="008D6F84">
        <w:t xml:space="preserve">It is recommended </w:t>
      </w:r>
      <w:r w:rsidRPr="00471EF2">
        <w:t xml:space="preserve">to conceive a comprehensive foreign language learning tool, which </w:t>
      </w:r>
      <w:r>
        <w:t xml:space="preserve">includes </w:t>
      </w:r>
      <w:r w:rsidRPr="00471EF2">
        <w:t>Augmented Reality, Voicebots, and ChatGPT tec</w:t>
      </w:r>
      <w:r>
        <w:t>hnologies, thereby delivering a</w:t>
      </w:r>
      <w:r w:rsidRPr="00471EF2">
        <w:t xml:space="preserve"> </w:t>
      </w:r>
      <w:r>
        <w:t>unique</w:t>
      </w:r>
      <w:r w:rsidRPr="00471EF2">
        <w:t xml:space="preserve"> experience for ESL learners </w:t>
      </w:r>
      <w:r w:rsidR="008D6F84">
        <w:fldChar w:fldCharType="begin"/>
      </w:r>
      <w:r w:rsidR="008D6F84">
        <w:instrText xml:space="preserve"> ADDIN ZOTERO_ITEM CSL_CITATION {"citationID":"CFtiPcKJ","properties":{"formattedCitation":"(Topsakal and Topsakal, 2022)","plainCitation":"(Topsakal and Topsakal, 2022)","noteIndex":0},"citationItems":[{"id":118,"uris":["http://zotero.org/users/12186833/items/5U8FQZ6J"],"itemData":{"id":118,"type":"article-journal","abstract":"The cognitive capabilities of children develop during the early years of their life. Research shows that learning a foreign language helps develop cognitive skills. Moreover, learning a foreign language has become essential and an increasing number of parents would like their kids to start learning a foreign language at an early age. However, engaging little kids with learning activities is challenging. In this study, we propose a framework for developing a language learning software tool utilizing Augmented Reality (AR), Voicebots, and ChatGPT (an AI utilizing the Large Language Model) technologies to provide a unique product for small kids to teach a foreign language. With AR and Voicebots, the product will grab attention, motivate and provide an entertaining learning environment. The capabilities of ChatGPT will be utilized to efficiently prepare the content for the software tool. We utilize the capabilities of ChatGPT to generate interactive dialogs that will be hosted at Google DialogFlow. We believe the framework and the design principles we propose in this study can be a blueprint for developing highly effective foreign language teaching software.","container-title":"The Journal of Cognitive Systems","DOI":"10.52876/jcs.1227392","ISSN":"2548-0650","issue":"2","journalAbbreviation":"JCS","language":"en","note":"number: 2\npublisher: İstanbul Technical University","page":"33-38","source":"dergipark.org.tr","title":"Framework for A Foreign Language Teaching Software for Children Utilizing AR, Voicebots and ChatGPT (Large Language Models)","volume":"7","author":[{"family":"Topsakal","given":"Oguzhan"},{"family":"Topsakal","given":"Elif"}],"issued":{"date-parts":[["2022",12,31]]}}}],"schema":"https://github.com/citation-style-language/schema/raw/master/csl-citation.json"} </w:instrText>
      </w:r>
      <w:r w:rsidR="008D6F84">
        <w:fldChar w:fldCharType="separate"/>
      </w:r>
      <w:r w:rsidR="008D6F84" w:rsidRPr="008D6F84">
        <w:t>(Topsakal and Topsakal, 2022)</w:t>
      </w:r>
      <w:r w:rsidR="008D6F84">
        <w:fldChar w:fldCharType="end"/>
      </w:r>
      <w:r w:rsidRPr="00471EF2">
        <w:t>. Consequently, the assimilation of voice input and output mechanisms becomes imperative to fully harness the capabilities of ChatGPT in language learning.</w:t>
      </w:r>
    </w:p>
    <w:p w14:paraId="0C1A97A3" w14:textId="7A952629" w:rsidR="00F04B1F" w:rsidRPr="00471EF2" w:rsidRDefault="00F04B1F" w:rsidP="00F04B1F">
      <w:pPr>
        <w:spacing w:before="0" w:after="160" w:line="259" w:lineRule="auto"/>
      </w:pPr>
      <w:r w:rsidRPr="00471EF2">
        <w:t xml:space="preserve">Yet, </w:t>
      </w:r>
      <w:r>
        <w:t xml:space="preserve">other </w:t>
      </w:r>
      <w:r w:rsidRPr="00471EF2">
        <w:t xml:space="preserve">concerns </w:t>
      </w:r>
      <w:r>
        <w:t xml:space="preserve">still </w:t>
      </w:r>
      <w:r w:rsidRPr="00471EF2">
        <w:t xml:space="preserve">persist. Despite ChatGPT's aptitude in </w:t>
      </w:r>
      <w:r>
        <w:t>transforming</w:t>
      </w:r>
      <w:r w:rsidRPr="00471EF2">
        <w:t xml:space="preserve"> auxiliary learning materials into </w:t>
      </w:r>
      <w:r>
        <w:t xml:space="preserve">interactive </w:t>
      </w:r>
      <w:r w:rsidRPr="00471EF2">
        <w:t xml:space="preserve">study resources, the quality and accuracy of such narratives remain under scrutiny </w:t>
      </w:r>
      <w:r w:rsidR="008D6F84">
        <w:fldChar w:fldCharType="begin"/>
      </w:r>
      <w:r w:rsidR="008D6F84">
        <w:instrText xml:space="preserve"> ADDIN ZOTERO_ITEM CSL_CITATION {"citationID":"Z4iMt55O","properties":{"formattedCitation":"(Diwan {\\i{}et al.}, 2023)","plainCitation":"(Diwan et al., 2023)","noteIndex":0},"citationItems":[{"id":11,"uris":["http://zotero.org/users/12186833/items/S63QDMZZ"],"itemData":{"id":11,"type":"article-journal","abstract":"Retaining learner engagement is a major challenge in online learning environments, which is even more intensified with learning spaces increasingly built by combining resources from multiple independent sources. Narrative-centric learning experience has been found to improve learner engagement by several researchers. Towards this end, we propose an AI-based approach that generates auxiliary learning content called narrative fragments which are interspersed into the learning pathways to create interactive learning narratives. The pro­ posed approach consists of the automatic generation of two types of narrative fragments– overviews of the learning pathway segments and reflection quizzes or formative assessments from learning resources in any format including open educational resources. The pipeline for the generation of the narrative fragments consists of various components based on different semantic models and a natural language generation (NLG) component based on a pre-trained language model GPT-2 (Generative Pre-trained Transformer 2). Automation enables the generation of narrative fragments on the fly whenever there are changes in the learning pathway due to the need for reiteration of concepts, pre-requisite knowledge acquisition, etc., enabling adaptability in the learning pathways. The proposed approach is domain agnostic which makes it easily adaptable to different domains. The NLG model is evaluated using ROUGE scores against several baselines. Automatically generated narrative fragments are evaluated by human evaluators. We obtained encouraging results in both cases.","container-title":"Computers and Education: Artificial Intelligence","DOI":"10.1016/j.caeai.2022.100110","ISSN":"2666920X","journalAbbreviation":"Computers and Education: Artificial Intelligence","language":"en","page":"100110","source":"DOI.org (Crossref)","title":"AI-based learning content generation and learning pathway augmentation to increase learner engagement","volume":"4","author":[{"family":"Diwan","given":"Chaitali"},{"family":"Srinivasa","given":"Srinath"},{"family":"Suri","given":"Gandharv"},{"family":"Agarwal","given":"Saksham"},{"family":"Ram","given":"Prasad"}],"issued":{"date-parts":[["2023"]]}}}],"schema":"https://github.com/citation-style-language/schema/raw/master/csl-citation.json"} </w:instrText>
      </w:r>
      <w:r w:rsidR="008D6F84">
        <w:fldChar w:fldCharType="separate"/>
      </w:r>
      <w:r w:rsidR="008D6F84" w:rsidRPr="008D6F84">
        <w:rPr>
          <w:rFonts w:cs="Times New Roman"/>
          <w:szCs w:val="24"/>
        </w:rPr>
        <w:t xml:space="preserve">(Diwan </w:t>
      </w:r>
      <w:r w:rsidR="008D6F84" w:rsidRPr="008D6F84">
        <w:rPr>
          <w:rFonts w:cs="Times New Roman"/>
          <w:i/>
          <w:iCs/>
          <w:szCs w:val="24"/>
        </w:rPr>
        <w:t>et al.</w:t>
      </w:r>
      <w:r w:rsidR="008D6F84" w:rsidRPr="008D6F84">
        <w:rPr>
          <w:rFonts w:cs="Times New Roman"/>
          <w:szCs w:val="24"/>
        </w:rPr>
        <w:t>, 2023)</w:t>
      </w:r>
      <w:r w:rsidR="008D6F84">
        <w:fldChar w:fldCharType="end"/>
      </w:r>
      <w:r w:rsidR="008D6F84">
        <w:t>.</w:t>
      </w:r>
      <w:r w:rsidRPr="00471EF2">
        <w:t xml:space="preserve"> ChatGPT, on occasions, might </w:t>
      </w:r>
      <w:r>
        <w:t xml:space="preserve">produce </w:t>
      </w:r>
      <w:r w:rsidRPr="00471EF2">
        <w:t xml:space="preserve">misinformation or biased perspectives. Predominantly, the data it relies upon is procured from English sources and </w:t>
      </w:r>
      <w:r w:rsidRPr="00471EF2">
        <w:lastRenderedPageBreak/>
        <w:t xml:space="preserve">subsequently translated into various languages, such as Chinese or Japanese </w:t>
      </w:r>
      <w:r w:rsidR="008D6F84">
        <w:fldChar w:fldCharType="begin"/>
      </w:r>
      <w:r w:rsidR="008D6F84">
        <w:instrText xml:space="preserve"> ADDIN ZOTERO_ITEM CSL_CITATION {"citationID":"Nw9bvuQd","properties":{"formattedCitation":"(Diwan {\\i{}et al.}, 2023)","plainCitation":"(Diwan et al., 2023)","noteIndex":0},"citationItems":[{"id":11,"uris":["http://zotero.org/users/12186833/items/S63QDMZZ"],"itemData":{"id":11,"type":"article-journal","abstract":"Retaining learner engagement is a major challenge in online learning environments, which is even more intensified with learning spaces increasingly built by combining resources from multiple independent sources. Narrative-centric learning experience has been found to improve learner engagement by several researchers. Towards this end, we propose an AI-based approach that generates auxiliary learning content called narrative fragments which are interspersed into the learning pathways to create interactive learning narratives. The pro­ posed approach consists of the automatic generation of two types of narrative fragments– overviews of the learning pathway segments and reflection quizzes or formative assessments from learning resources in any format including open educational resources. The pipeline for the generation of the narrative fragments consists of various components based on different semantic models and a natural language generation (NLG) component based on a pre-trained language model GPT-2 (Generative Pre-trained Transformer 2). Automation enables the generation of narrative fragments on the fly whenever there are changes in the learning pathway due to the need for reiteration of concepts, pre-requisite knowledge acquisition, etc., enabling adaptability in the learning pathways. The proposed approach is domain agnostic which makes it easily adaptable to different domains. The NLG model is evaluated using ROUGE scores against several baselines. Automatically generated narrative fragments are evaluated by human evaluators. We obtained encouraging results in both cases.","container-title":"Computers and Education: Artificial Intelligence","DOI":"10.1016/j.caeai.2022.100110","ISSN":"2666920X","journalAbbreviation":"Computers and Education: Artificial Intelligence","language":"en","page":"100110","source":"DOI.org (Crossref)","title":"AI-based learning content generation and learning pathway augmentation to increase learner engagement","volume":"4","author":[{"family":"Diwan","given":"Chaitali"},{"family":"Srinivasa","given":"Srinath"},{"family":"Suri","given":"Gandharv"},{"family":"Agarwal","given":"Saksham"},{"family":"Ram","given":"Prasad"}],"issued":{"date-parts":[["2023"]]}}}],"schema":"https://github.com/citation-style-language/schema/raw/master/csl-citation.json"} </w:instrText>
      </w:r>
      <w:r w:rsidR="008D6F84">
        <w:fldChar w:fldCharType="separate"/>
      </w:r>
      <w:r w:rsidR="008D6F84" w:rsidRPr="008D6F84">
        <w:rPr>
          <w:rFonts w:cs="Times New Roman"/>
          <w:szCs w:val="24"/>
        </w:rPr>
        <w:t xml:space="preserve">(Diwan </w:t>
      </w:r>
      <w:r w:rsidR="008D6F84" w:rsidRPr="008D6F84">
        <w:rPr>
          <w:rFonts w:cs="Times New Roman"/>
          <w:i/>
          <w:iCs/>
          <w:szCs w:val="24"/>
        </w:rPr>
        <w:t>et al.</w:t>
      </w:r>
      <w:r w:rsidR="008D6F84" w:rsidRPr="008D6F84">
        <w:rPr>
          <w:rFonts w:cs="Times New Roman"/>
          <w:szCs w:val="24"/>
        </w:rPr>
        <w:t>, 2023)</w:t>
      </w:r>
      <w:r w:rsidR="008D6F84">
        <w:fldChar w:fldCharType="end"/>
      </w:r>
      <w:r w:rsidRPr="00471EF2">
        <w:t xml:space="preserve">. Users also </w:t>
      </w:r>
      <w:r>
        <w:t xml:space="preserve">face </w:t>
      </w:r>
      <w:r w:rsidRPr="00471EF2">
        <w:t>the challenge of designing prompts to guide ChatGPT towards desired outputs—a process often daunting for non-technical individuals</w:t>
      </w:r>
      <w:r w:rsidR="008D6F84">
        <w:fldChar w:fldCharType="begin"/>
      </w:r>
      <w:r w:rsidR="008D6F84">
        <w:instrText xml:space="preserve"> ADDIN ZOTERO_ITEM CSL_CITATION {"citationID":"9g8cxnDb","properties":{"formattedCitation":"(Woo, Guo, and Hengky Susanto, 2023)","plainCitation":"(Woo, Guo, and Hengky Susanto, 2023)","noteIndex":0},"citationItems":[{"id":115,"uris":["http://zotero.org/users/12186833/items/FGAR94M5"],"itemData":{"id":115,"type":"article-journal","abstract":"ChatGPT is a state-of-the-art (SOTA) chatbot. Although it has potential to support English as a foreign language (EFL) students' writing, to effectively collaborate with it, a student must learn to engineer prompts, that is, the skill of crafting appropriate instructions so that ChatGPT produces desired outputs. However, writing an appropriate prompt for ChatGPT is not straightforward for non-technical users who suffer a trial-and-error process. This paper examines the content of EFL students' ChatGPT prompts when completing a writing task and explores patterns in the quality and quantity of the prompts. The data come from iPad screen recordings of secondary school EFL students who used ChatGPT and other SOTA chatbots for the first time to complete the same writing task. The paper presents a case study of four distinct pathways that illustrate the trial-and-error process and show different combinations of prompt content and quantity. The cases contribute evidence for the need to provide prompt engineering education in the context of the EFL writing classroom, if students are to move beyond an individual trial-and-error process, learning a greater variety of prompt content and more sophisticated prompts to support their writing.","DOI":"10.13140/RG.2.2.31464.85762","language":"en","note":"publisher: Unpublished","source":"Semantic Scholar","title":"Cases of EFL Secondary Students' Prompt Engineering Pathways to Complete a Writing Task with ChatGPT","URL":"https://rgdoi.net/10.13140/RG.2.2.31464.85762","author":[{"family":"Woo","given":"David James"},{"family":"Guo","given":"Kai"},{"literal":"Hengky Susanto"}],"accessed":{"date-parts":[["2023",8,18]]},"issued":{"date-parts":[["2023"]]}}}],"schema":"https://github.com/citation-style-language/schema/raw/master/csl-citation.json"} </w:instrText>
      </w:r>
      <w:r w:rsidR="008D6F84">
        <w:fldChar w:fldCharType="separate"/>
      </w:r>
      <w:r w:rsidR="008D6F84" w:rsidRPr="008D6F84">
        <w:t>(Woo, Guo, and Hengky Susanto, 2023)</w:t>
      </w:r>
      <w:r w:rsidR="008D6F84">
        <w:fldChar w:fldCharType="end"/>
      </w:r>
      <w:r w:rsidRPr="00471EF2">
        <w:t>. Possible remedies involve furnishing structured learning materials to complement ChatGPT's capabilities or deploying a combination of hidden prompts to guide ChatGPT and open prompts for user initiation, ensuring a more refined feedback loop.</w:t>
      </w:r>
    </w:p>
    <w:p w14:paraId="7337FBB0" w14:textId="75013716" w:rsidR="00F04B1F" w:rsidRPr="00471EF2" w:rsidRDefault="00F04B1F" w:rsidP="00F04B1F">
      <w:pPr>
        <w:spacing w:before="0" w:after="160" w:line="259" w:lineRule="auto"/>
      </w:pPr>
      <w:r>
        <w:t xml:space="preserve">Furthermore, ChatGPT </w:t>
      </w:r>
      <w:r w:rsidRPr="00471EF2">
        <w:t>does no</w:t>
      </w:r>
      <w:r>
        <w:t>t encompass features to record</w:t>
      </w:r>
      <w:r w:rsidRPr="00471EF2">
        <w:t xml:space="preserve"> learners' progression or prompt them for periodic reviews. The technique of spaced repetition</w:t>
      </w:r>
      <w:r w:rsidR="008D6F84">
        <w:t xml:space="preserve"> review</w:t>
      </w:r>
      <w:r w:rsidRPr="00471EF2">
        <w:t>, however, stands as a pivotal, economical, and effec</w:t>
      </w:r>
      <w:r>
        <w:t>tive</w:t>
      </w:r>
      <w:r w:rsidRPr="00471EF2">
        <w:t xml:space="preserve"> learning strategy with immense potential to augment educational results </w:t>
      </w:r>
      <w:r w:rsidR="008D6F84">
        <w:fldChar w:fldCharType="begin"/>
      </w:r>
      <w:r w:rsidR="008D6F84">
        <w:instrText xml:space="preserve"> ADDIN ZOTERO_ITEM CSL_CITATION {"citationID":"HxbhbPhr","properties":{"formattedCitation":"(Kang, 2016)","plainCitation":"(Kang, 2016)","noteIndex":0},"citationItems":[{"id":164,"uris":["http://zotero.org/users/12186833/items/L2RUSEXR"],"itemData":{"id":164,"type":"article-journal","abstract":"Concern that students in the United States are less proficient in mathematics, science, and reading than their peers in other countries has led some to question whether American students spend enough time in school. Instead of debating the amount of time that should be spent in school (and on schoolwork), this article addresses how the available instructional time might be optimally utilized via the scheduling of review or practice. Hundreds of studies in cognitive and educational psychology have demonstrated that spacing out repeated encounters with the material over time produces superior long-term learning, compared with repetitions that are massed together. Also, incorporating tests into spaced practice amplifies the benefits. Spaced review or practice enhances diverse forms of learning, including memory, problem solving, and generalization to new situations. Spaced practice is a feasible and cost-effective way to improve the effectiveness and efficiency of learning, and has tremendous potential to improve educational outcomes. The article also discusses barriers to adopting spaced practice, recent developments, and their possible implications.","container-title":"Policy Insights from the Behavioral and Brain Sciences","DOI":"10.1177/2372732215624708","ISSN":"2372-7322, 2372-7330","issue":"1","journalAbbreviation":"Policy Insights from the Behavioral and Brain Sciences","language":"en","page":"12-19","source":"Semantic Scholar","title":"Spaced Repetition Promotes Efficient and Effective Learning: Policy Implications for Instruction","title-short":"Spaced Repetition Promotes Efficient and Effective Learning","volume":"3","author":[{"family":"Kang","given":"Sean H. K."}],"issued":{"date-parts":[["2016",3]]}}}],"schema":"https://github.com/citation-style-language/schema/raw/master/csl-citation.json"} </w:instrText>
      </w:r>
      <w:r w:rsidR="008D6F84">
        <w:fldChar w:fldCharType="separate"/>
      </w:r>
      <w:r w:rsidR="008D6F84" w:rsidRPr="008D6F84">
        <w:t>(Kang, 2016)</w:t>
      </w:r>
      <w:r w:rsidR="008D6F84">
        <w:fldChar w:fldCharType="end"/>
      </w:r>
      <w:r w:rsidRPr="00471EF2">
        <w:t xml:space="preserve">. This method, aimed at </w:t>
      </w:r>
      <w:r w:rsidR="008D6F84">
        <w:t>reinforcing</w:t>
      </w:r>
      <w:r w:rsidRPr="00471EF2">
        <w:t xml:space="preserve"> long-term retention, relies on strategically timed reviews premised on the forgetting curve—a pr</w:t>
      </w:r>
      <w:r w:rsidR="008D6F84">
        <w:t xml:space="preserve">inciple that underpins numerous </w:t>
      </w:r>
      <w:r w:rsidRPr="00471EF2">
        <w:t xml:space="preserve">study </w:t>
      </w:r>
      <w:r w:rsidR="008D6F84">
        <w:t>system</w:t>
      </w:r>
      <w:r w:rsidRPr="00471EF2">
        <w:t>s</w:t>
      </w:r>
      <w:r w:rsidR="008D6F84">
        <w:t xml:space="preserve"> </w:t>
      </w:r>
      <w:r w:rsidR="008D6F84">
        <w:fldChar w:fldCharType="begin"/>
      </w:r>
      <w:r w:rsidR="008D6F84">
        <w:instrText xml:space="preserve"> ADDIN ZOTERO_ITEM CSL_CITATION {"citationID":"ExIPvqN3","properties":{"formattedCitation":"(Yang, Oh and Youm, 2016)","plainCitation":"(Yang, Oh and Youm, 2016)","noteIndex":0},"citationItems":[{"id":146,"uris":["http://zotero.org/users/12186833/items/DPR8T26G"],"itemData":{"id":146,"type":"paper-conference","abstract":"In this paper, we propose an efficient English vocabulary learning system using repetitive learning and the rate-matching rule. The proposed system provides a learning method based on the user’s learning skill. By using the proposed system, users can solve exam-style questions wherever and whenever they choose. Efficient repetition learning is provided by using repetition periods based on the forgetting curve for long-term memory. The answered questions are then evaluated to update the user’s learning skill and the question difficulty. Due to this adaptive difficulty adjustment, users almost always receive questions that are appropriate for their skill level. If users answer questions correctly or learn more than the defined amount, then the proposed system provides them with encouraging feedback imagery. This is very similar to being rewarded for an achievable challenge in a game, and it can encourage users to study consistently.","collection-title":"Lecture Notes in Computer Science","container-title":"Games and Learning Alliance","DOI":"10.1007/978-3-319-40216-1_20","event-place":"Cham","ISBN":"978-3-319-40216-1","language":"en","page":"189-195","publisher":"Springer International Publishing","publisher-place":"Cham","source":"Springer Link","title":"English Vocabulary Learning System Based on Repetitive Learning and Rate-Matching Rule","author":[{"family":"Yang","given":"Jinsuk"},{"family":"Oh","given":"Kyoungsu"},{"family":"Youm","given":"Kiho"}],"editor":[{"family":"De Gloria","given":"Alessandro"},{"family":"Veltkamp","given":"Remco"}],"issued":{"date-parts":[["2016"]]}}}],"schema":"https://github.com/citation-style-language/schema/raw/master/csl-citation.json"} </w:instrText>
      </w:r>
      <w:r w:rsidR="008D6F84">
        <w:fldChar w:fldCharType="separate"/>
      </w:r>
      <w:r w:rsidR="008D6F84" w:rsidRPr="008D6F84">
        <w:t>(Yang, Oh and Youm, 2016)</w:t>
      </w:r>
      <w:r w:rsidR="008D6F84">
        <w:fldChar w:fldCharType="end"/>
      </w:r>
      <w:r w:rsidRPr="00471EF2">
        <w:t xml:space="preserve">. Empirical evidence reveals that EFL students who engaged in spaced repetition exercises for merely three minutes daily witnessed a threefold surge in long-term vocabulary retention </w:t>
      </w:r>
      <w:r w:rsidR="0027494C">
        <w:fldChar w:fldCharType="begin"/>
      </w:r>
      <w:r w:rsidR="0027494C">
        <w:instrText xml:space="preserve"> ADDIN ZOTERO_ITEM CSL_CITATION {"citationID":"aUDxc0kh","properties":{"formattedCitation":"(Chukharev-Hudilainen and Klepikova, 2016)","plainCitation":"(Chukharev-Hudilainen and Klepikova, 2016)","noteIndex":0},"citationItems":[{"id":172,"uris":["http://zotero.org/users/12186833/items/66PF9E3L"],"itemData":{"id":172,"type":"article-journal","abstract":"Abstract The purpose of the present paper is twofold; first, we present an empirical study evaluating the effectiveness of a novel CALL tool for foreign language vocabulary instruction based on spaced repetition of target vocabulary items. The study demonstrates that by spending an average of three minutes each day on automatically generated vocabulary activities, EFL students increased their long-term vocabulary retention rate three fold. Second, we demonstrate that the double-blind experiment design, which has become standard research practice in such extremely high-stakes fields as pharmacology and healthcare, has the potential of being successfully implemented in CALL research.","container-title":"CALICO Journal","ISSN":"0742-7778","issue":"3","note":"publisher: Equinox Publishing Ltd.","page":"334-354","source":"JSTOR","title":"The effectiveness of computer-based spaced repetition in foreign language vocabulary instruction: a double-blind study","title-short":"The effectiveness of computer-based spaced repetition in foreign language vocabulary instruction","volume":"33","author":[{"family":"Chukharev-Hudilainen","given":"Evgeny"},{"family":"Klepikova","given":"Tatiana A."}],"issued":{"date-parts":[["2016"]]}}}],"schema":"https://github.com/citation-style-language/schema/raw/master/csl-citation.json"} </w:instrText>
      </w:r>
      <w:r w:rsidR="0027494C">
        <w:fldChar w:fldCharType="separate"/>
      </w:r>
      <w:r w:rsidR="0027494C" w:rsidRPr="0027494C">
        <w:t>(Chukharev-Hudilainen and Klepikova, 2016)</w:t>
      </w:r>
      <w:r w:rsidR="0027494C">
        <w:fldChar w:fldCharType="end"/>
      </w:r>
      <w:r w:rsidRPr="00471EF2">
        <w:t>. Hence, the integration of a monitoring mechanism and a spaced repetition review system in educational software becomes indispensable.</w:t>
      </w:r>
    </w:p>
    <w:p w14:paraId="45BF86F9" w14:textId="654B9AD5" w:rsidR="00F04B1F" w:rsidRPr="00471EF2" w:rsidRDefault="00F04B1F" w:rsidP="00F04B1F">
      <w:pPr>
        <w:spacing w:before="0" w:after="160" w:line="259" w:lineRule="auto"/>
      </w:pPr>
      <w:r>
        <w:t>In</w:t>
      </w:r>
      <w:r w:rsidR="00292419">
        <w:t xml:space="preserve"> summary</w:t>
      </w:r>
      <w:r>
        <w:t>, while ChatGPT holds</w:t>
      </w:r>
      <w:r w:rsidRPr="00471EF2">
        <w:t xml:space="preserve"> </w:t>
      </w:r>
      <w:r>
        <w:t xml:space="preserve">numerous </w:t>
      </w:r>
      <w:r w:rsidRPr="00471EF2">
        <w:t xml:space="preserve">advantages for ESL learners, its optimal utilization necessitates a </w:t>
      </w:r>
      <w:r>
        <w:t xml:space="preserve">combination </w:t>
      </w:r>
      <w:r w:rsidRPr="00471EF2">
        <w:t>of supplementary learning materials, efficient prompt management, voice integration, a robust learning tracking mechanism</w:t>
      </w:r>
      <w:r w:rsidR="0005595F">
        <w:t xml:space="preserve"> and spaced repetition strategy</w:t>
      </w:r>
      <w:r w:rsidRPr="00471EF2">
        <w:t>.</w:t>
      </w:r>
    </w:p>
    <w:p w14:paraId="1AEEE20D" w14:textId="13FE9FF2" w:rsidR="00D62678" w:rsidRDefault="00D62678" w:rsidP="0005595F">
      <w:pPr>
        <w:pStyle w:val="2"/>
      </w:pPr>
      <w:r>
        <w:t>Requirements Gathering</w:t>
      </w:r>
      <w:bookmarkEnd w:id="5"/>
    </w:p>
    <w:p w14:paraId="1FF94D3C" w14:textId="73520E1D" w:rsidR="00D62678" w:rsidRDefault="00BC33FF">
      <w:pPr>
        <w:spacing w:before="0"/>
        <w:jc w:val="left"/>
      </w:pPr>
      <w:r>
        <w:t xml:space="preserve">Basing on the </w:t>
      </w:r>
      <w:r w:rsidR="00C178FD">
        <w:t xml:space="preserve">previous </w:t>
      </w:r>
      <w:r>
        <w:t xml:space="preserve">literature review, this part will </w:t>
      </w:r>
      <w:r w:rsidR="00C178FD">
        <w:t>investigate</w:t>
      </w:r>
      <w:r>
        <w:t xml:space="preserve"> and compare functionality of the existing applications related to</w:t>
      </w:r>
      <w:r w:rsidR="00C178FD">
        <w:t xml:space="preserve"> ESL education</w:t>
      </w:r>
      <w:r>
        <w:t xml:space="preserve">. Furthermore, </w:t>
      </w:r>
      <w:r w:rsidR="00C178FD">
        <w:t xml:space="preserve">to obtain a deeper understanding of </w:t>
      </w:r>
      <w:r w:rsidR="00C178FD" w:rsidRPr="00C178FD">
        <w:t>user perspectives regarding ESL software and the incorporation of ChatGPT, interviews were conducted with four ESL learners.</w:t>
      </w:r>
    </w:p>
    <w:p w14:paraId="6493D136" w14:textId="601D9A1D" w:rsidR="00D62678" w:rsidRDefault="00C178FD" w:rsidP="00D62678">
      <w:pPr>
        <w:pStyle w:val="3"/>
      </w:pPr>
      <w:bookmarkStart w:id="6" w:name="_Toc143389592"/>
      <w:r>
        <w:t xml:space="preserve">Analysis of </w:t>
      </w:r>
      <w:r w:rsidR="00D62678" w:rsidRPr="00D62678">
        <w:t>Existing Applications</w:t>
      </w:r>
      <w:bookmarkEnd w:id="6"/>
    </w:p>
    <w:p w14:paraId="2C52F287" w14:textId="6B0A455C" w:rsidR="0005595F" w:rsidRDefault="0005595F" w:rsidP="00D62678">
      <w:r>
        <w:t xml:space="preserve">According to the result of literature review, five </w:t>
      </w:r>
      <w:r w:rsidR="00C178FD">
        <w:t>salient</w:t>
      </w:r>
      <w:r>
        <w:t xml:space="preserve"> features </w:t>
      </w:r>
      <w:r w:rsidR="00EB3C0E">
        <w:t>intrinsic</w:t>
      </w:r>
      <w:r w:rsidR="00C178FD">
        <w:t xml:space="preserve"> to </w:t>
      </w:r>
      <w:r>
        <w:t xml:space="preserve">ESL software were identified: </w:t>
      </w:r>
      <w:r w:rsidR="00EB3C0E">
        <w:t>integration</w:t>
      </w:r>
      <w:r>
        <w:t xml:space="preserve"> of AI technology, learning material, voice integration, learning tracking mechanism and spaced repetition review system. </w:t>
      </w:r>
      <w:r w:rsidR="00C178FD" w:rsidRPr="00C178FD">
        <w:t>While these form the primary attributes, other desirable features will al</w:t>
      </w:r>
      <w:r w:rsidR="00C178FD">
        <w:t>so be examined in this analysis</w:t>
      </w:r>
      <w:r w:rsidR="003D0DE9" w:rsidRPr="00C178FD">
        <w:t>.</w:t>
      </w:r>
      <w:r w:rsidR="003D0DE9">
        <w:t xml:space="preserve"> </w:t>
      </w:r>
      <w:r w:rsidR="00C178FD" w:rsidRPr="00C178FD">
        <w:t xml:space="preserve">For a comprehensive understanding, three </w:t>
      </w:r>
      <w:r w:rsidR="006F1636">
        <w:t>popular</w:t>
      </w:r>
      <w:r w:rsidR="00C178FD" w:rsidRPr="00C178FD">
        <w:t xml:space="preserve"> ESL websites have been chosen</w:t>
      </w:r>
      <w:r w:rsidR="006F1636">
        <w:t xml:space="preserve"> for</w:t>
      </w:r>
      <w:r w:rsidR="00C178FD" w:rsidRPr="00C178FD">
        <w:t xml:space="preserve"> a thorough evaluation of the merits and potential shortcomi</w:t>
      </w:r>
      <w:r w:rsidR="006F1636">
        <w:t xml:space="preserve">ngs of these </w:t>
      </w:r>
      <w:r w:rsidR="00EB3C0E">
        <w:t>applications</w:t>
      </w:r>
      <w:r w:rsidR="00C178FD" w:rsidRPr="00C178FD">
        <w:t>.</w:t>
      </w:r>
    </w:p>
    <w:p w14:paraId="24BD81DF" w14:textId="2AACB9F1" w:rsidR="00EB3C0E" w:rsidRDefault="003D0DE9" w:rsidP="00D62678">
      <w:r w:rsidRPr="00EB3C0E">
        <w:rPr>
          <w:b/>
        </w:rPr>
        <w:t>Duolingo</w:t>
      </w:r>
      <w:r w:rsidR="00052ACE">
        <w:t xml:space="preserve"> </w:t>
      </w:r>
      <w:r w:rsidR="006F1636">
        <w:t xml:space="preserve">is one of the most popular language learning applications. </w:t>
      </w:r>
      <w:r w:rsidR="00EB3C0E">
        <w:t>A</w:t>
      </w:r>
      <w:r w:rsidR="00EB3C0E" w:rsidRPr="00EB3C0E">
        <w:t xml:space="preserve">s presented in its introduction, </w:t>
      </w:r>
      <w:r w:rsidR="00EB3C0E">
        <w:t>it embraces</w:t>
      </w:r>
      <w:r w:rsidR="00EB3C0E" w:rsidRPr="00EB3C0E">
        <w:t xml:space="preserve"> the prowess of AI with established language pedagogies to curat</w:t>
      </w:r>
      <w:r w:rsidR="00EB3C0E">
        <w:t>e a tailored learning courses</w:t>
      </w:r>
      <w:r w:rsidR="00EB3C0E">
        <w:fldChar w:fldCharType="begin"/>
      </w:r>
      <w:r w:rsidR="00EB3C0E">
        <w:instrText xml:space="preserve"> ADDIN ZOTERO_ITEM CSL_CITATION {"citationID":"eGkDIIij","properties":{"formattedCitation":"(Duolingo, 2023)","plainCitation":"(Duolingo, 2023)","noteIndex":0},"citationItems":[{"id":208,"uris":["http://zotero.org/users/12186833/items/AFXRP6QQ"],"itemData":{"id":208,"type":"webpage","abstract":"With our free mobile app or web and a few minutes a day, everyone can Duolingo. Learn 30+ languages online with bite-size lessons based on science.","container-title":"Duolingo","language":"en","title":"Learn a language for free","URL":"https://www.duolingo.com/","author":[{"family":"Duolingo","given":""}],"accessed":{"date-parts":[["2023",8,21]]},"issued":{"date-parts":[["2023",8,21]]}}}],"schema":"https://github.com/citation-style-language/schema/raw/master/csl-citation.json"} </w:instrText>
      </w:r>
      <w:r w:rsidR="00EB3C0E">
        <w:fldChar w:fldCharType="separate"/>
      </w:r>
      <w:r w:rsidR="00EB3C0E" w:rsidRPr="00EB3C0E">
        <w:t>(Duolingo, 2023)</w:t>
      </w:r>
      <w:r w:rsidR="00EB3C0E">
        <w:fldChar w:fldCharType="end"/>
      </w:r>
      <w:r w:rsidR="00EB3C0E" w:rsidRPr="00EB3C0E">
        <w:t>. The platform promises a co</w:t>
      </w:r>
      <w:r w:rsidR="00EB3C0E">
        <w:t>mprehensive curriculum that covers</w:t>
      </w:r>
      <w:r w:rsidR="00EB3C0E" w:rsidRPr="00EB3C0E">
        <w:t xml:space="preserve"> crucial language domains, such as reading, writing, l</w:t>
      </w:r>
      <w:r w:rsidR="00EB3C0E">
        <w:t>istening, and speaking. Although it also</w:t>
      </w:r>
      <w:r w:rsidR="00EB3C0E" w:rsidRPr="00EB3C0E">
        <w:t xml:space="preserve"> </w:t>
      </w:r>
      <w:r w:rsidR="00EB3C0E">
        <w:t>incorporates its voice function in courses and practices, the review system doesn’t follow spaced repetition rules.</w:t>
      </w:r>
      <w:r w:rsidR="00EB3C0E" w:rsidRPr="00EB3C0E">
        <w:t xml:space="preserve"> </w:t>
      </w:r>
      <w:r w:rsidR="00EB3C0E">
        <w:t xml:space="preserve">The website also </w:t>
      </w:r>
      <w:r w:rsidR="003D1B57">
        <w:t>emphasizes</w:t>
      </w:r>
      <w:r w:rsidR="00EB3C0E">
        <w:t xml:space="preserve"> </w:t>
      </w:r>
      <w:r w:rsidR="00EB3C0E" w:rsidRPr="00EB3C0E">
        <w:t xml:space="preserve">the gamified nature </w:t>
      </w:r>
      <w:r w:rsidR="00EB3C0E" w:rsidRPr="00EB3C0E">
        <w:lastRenderedPageBreak/>
        <w:t>of learning. Earning points, unlocking levels, and interacting with their mascot, Duo the Owl, are elements that underscore Duolingo's commitment to making language acquisition bo</w:t>
      </w:r>
      <w:r w:rsidR="00EB3C0E">
        <w:t xml:space="preserve">th engaging and habit-forming. </w:t>
      </w:r>
    </w:p>
    <w:p w14:paraId="6B84B500" w14:textId="6FDEAC54" w:rsidR="00596AD8" w:rsidRDefault="00596AD8" w:rsidP="00D62678">
      <w:r w:rsidRPr="00596AD8">
        <w:rPr>
          <w:b/>
        </w:rPr>
        <w:t>Glossika</w:t>
      </w:r>
      <w:r>
        <w:t xml:space="preserve"> </w:t>
      </w:r>
      <w:r w:rsidRPr="00596AD8">
        <w:t xml:space="preserve">positions itself as an </w:t>
      </w:r>
      <w:r>
        <w:t xml:space="preserve">innovative platform because of </w:t>
      </w:r>
      <w:r w:rsidRPr="00596AD8">
        <w:t>adaptive learning algorithms and an extensive database of handpicked sentences. With a strong emphasis on customization, the platform crafts content in alignment with users' competency levels and interests. By immersing learners in full-sentence contextual practice, G</w:t>
      </w:r>
      <w:r>
        <w:t>lossika ensures a combination</w:t>
      </w:r>
      <w:r w:rsidRPr="00596AD8">
        <w:t xml:space="preserve"> of vocabulary, pronunciation,</w:t>
      </w:r>
      <w:r>
        <w:t xml:space="preserve"> listening, reading and writing practices. </w:t>
      </w:r>
      <w:r w:rsidRPr="00596AD8">
        <w:t>An</w:t>
      </w:r>
      <w:r>
        <w:t>other</w:t>
      </w:r>
      <w:r w:rsidRPr="00596AD8">
        <w:t xml:space="preserve"> intriguing aspect of Glossika's approach is its </w:t>
      </w:r>
      <w:r>
        <w:t xml:space="preserve">promised </w:t>
      </w:r>
      <w:r w:rsidRPr="00596AD8">
        <w:t xml:space="preserve">use of a spaced repetition algorithm, designed to obviate the often-daunting task of memorization. This ensures that learners receive timely prompts on phrases they're </w:t>
      </w:r>
      <w:r>
        <w:t>easily</w:t>
      </w:r>
      <w:r w:rsidRPr="00596AD8">
        <w:t xml:space="preserve"> to forget, offering a seamless learning curve. Furthermore, authenticity is </w:t>
      </w:r>
      <w:r w:rsidR="00057043">
        <w:t xml:space="preserve">emphasized </w:t>
      </w:r>
      <w:r w:rsidRPr="00596AD8">
        <w:t xml:space="preserve">by the platform's incorporation of native speaker audio for every sentence. This allows learners to not just assimilate accurate pronunciation but also self-assess their progress by recording and comparing their accents over time. </w:t>
      </w:r>
    </w:p>
    <w:p w14:paraId="63B262A1" w14:textId="4E2FF3D0" w:rsidR="0075041B" w:rsidRDefault="00CA23E1" w:rsidP="00D62678">
      <w:r w:rsidRPr="00CA23E1">
        <w:rPr>
          <w:b/>
        </w:rPr>
        <w:t>Langotalk</w:t>
      </w:r>
      <w:r w:rsidRPr="00CA23E1">
        <w:t xml:space="preserve">, an innovative startup, harnesses the potential of ChatGPT technology to redefine ESL education. One of its standout features is the diversity of chatbots it offers, each </w:t>
      </w:r>
      <w:r>
        <w:t xml:space="preserve">built </w:t>
      </w:r>
      <w:r w:rsidRPr="00CA23E1">
        <w:t xml:space="preserve">with a distinct personality tailored to </w:t>
      </w:r>
      <w:r w:rsidR="00C83E1F">
        <w:t>imitate varied settings and</w:t>
      </w:r>
      <w:r w:rsidRPr="00CA23E1">
        <w:t xml:space="preserve"> specialized topics. This range enables learners to i</w:t>
      </w:r>
      <w:r w:rsidR="00C83E1F">
        <w:t xml:space="preserve">mmerse themselves in a </w:t>
      </w:r>
      <w:r w:rsidR="00C83E1F" w:rsidRPr="00CA23E1">
        <w:t>conversational context</w:t>
      </w:r>
      <w:r w:rsidRPr="00CA23E1">
        <w:t xml:space="preserve">. While it doesn't offer a structured curriculum, Langotalk </w:t>
      </w:r>
      <w:r w:rsidR="00C83E1F">
        <w:t>allows users</w:t>
      </w:r>
      <w:r w:rsidRPr="00CA23E1">
        <w:t xml:space="preserve"> to c</w:t>
      </w:r>
      <w:r w:rsidR="00C83E1F">
        <w:t>reate notes and log study items</w:t>
      </w:r>
      <w:r w:rsidRPr="00CA23E1">
        <w:t xml:space="preserve">. The chatbots </w:t>
      </w:r>
      <w:r w:rsidR="00C83E1F">
        <w:t xml:space="preserve">can </w:t>
      </w:r>
      <w:r w:rsidRPr="00CA23E1">
        <w:t>offer real-time, individualized feedback, acting not just as conve</w:t>
      </w:r>
      <w:r w:rsidR="00C83E1F">
        <w:t>rsational partners but also as tu</w:t>
      </w:r>
      <w:r w:rsidRPr="00CA23E1">
        <w:t xml:space="preserve">tors to guide on expression choices and grammatical structures. </w:t>
      </w:r>
      <w:r w:rsidR="00C83E1F">
        <w:t>However, t</w:t>
      </w:r>
      <w:r w:rsidRPr="00CA23E1">
        <w:t>he incorporation of voice input and output</w:t>
      </w:r>
      <w:r w:rsidR="00C83E1F">
        <w:t xml:space="preserve"> can only base on the conversation content. In addition</w:t>
      </w:r>
      <w:r w:rsidRPr="00CA23E1">
        <w:t xml:space="preserve">, a noticeable gap in Langotalk's offering is the absence of a robust learning tracking mechanism and a systematic review system, which might be essential for </w:t>
      </w:r>
      <w:r w:rsidR="00C83E1F">
        <w:t>ESL learners</w:t>
      </w:r>
      <w:r w:rsidRPr="00CA23E1">
        <w:t xml:space="preserve"> looking to monitor their progress methodically.</w:t>
      </w:r>
    </w:p>
    <w:p w14:paraId="20A95552" w14:textId="77777777" w:rsidR="00C83E1F" w:rsidRDefault="00C83E1F" w:rsidP="00D62678"/>
    <w:p w14:paraId="73E61EB2" w14:textId="4208C31F" w:rsidR="0075041B" w:rsidRDefault="0075041B" w:rsidP="00D62678"/>
    <w:p w14:paraId="653250DB" w14:textId="1DDCFF4A" w:rsidR="00C83E1F" w:rsidRDefault="00C83E1F" w:rsidP="00D62678"/>
    <w:p w14:paraId="423A7839" w14:textId="1D59C563" w:rsidR="00C83E1F" w:rsidRDefault="00C83E1F" w:rsidP="00D62678"/>
    <w:p w14:paraId="17F62216" w14:textId="2A9AC477" w:rsidR="00C83E1F" w:rsidRDefault="00C83E1F" w:rsidP="00D62678"/>
    <w:p w14:paraId="0E6FCB78" w14:textId="73A22261" w:rsidR="00C83E1F" w:rsidRDefault="00C83E1F" w:rsidP="00D62678"/>
    <w:p w14:paraId="2E0DD55B" w14:textId="63152B23" w:rsidR="00C83E1F" w:rsidRDefault="00C83E1F" w:rsidP="00D62678"/>
    <w:p w14:paraId="3E24CB8F" w14:textId="6E00BB94" w:rsidR="00C83E1F" w:rsidRDefault="00C83E1F" w:rsidP="00D62678"/>
    <w:p w14:paraId="2D291C85" w14:textId="14A7572E" w:rsidR="00C83E1F" w:rsidRDefault="00C83E1F" w:rsidP="00D62678"/>
    <w:p w14:paraId="72C84BFC" w14:textId="5C27D070" w:rsidR="00C83E1F" w:rsidRDefault="00C83E1F" w:rsidP="00D62678"/>
    <w:p w14:paraId="7E743D50" w14:textId="5DE3093B" w:rsidR="00C83E1F" w:rsidRDefault="00C83E1F" w:rsidP="00D62678"/>
    <w:p w14:paraId="69E601F6" w14:textId="15D95FE7" w:rsidR="00C83E1F" w:rsidRDefault="00C83E1F" w:rsidP="00C83E1F">
      <w:pPr>
        <w:pStyle w:val="figurecaption"/>
      </w:pPr>
      <w:r>
        <w:lastRenderedPageBreak/>
        <w:t xml:space="preserve">Table 1: </w:t>
      </w:r>
      <w:r w:rsidRPr="00C83E1F">
        <w:rPr>
          <w:b w:val="0"/>
        </w:rPr>
        <w:t>Comparison among Existing Applications</w:t>
      </w:r>
    </w:p>
    <w:tbl>
      <w:tblPr>
        <w:tblStyle w:val="ad"/>
        <w:tblW w:w="8613" w:type="dxa"/>
        <w:jc w:val="center"/>
        <w:tblLook w:val="04A0" w:firstRow="1" w:lastRow="0" w:firstColumn="1" w:lastColumn="0" w:noHBand="0" w:noVBand="1"/>
      </w:tblPr>
      <w:tblGrid>
        <w:gridCol w:w="2129"/>
        <w:gridCol w:w="2129"/>
        <w:gridCol w:w="2129"/>
        <w:gridCol w:w="2226"/>
      </w:tblGrid>
      <w:tr w:rsidR="0075041B" w14:paraId="0412A972" w14:textId="77777777" w:rsidTr="005B55FC">
        <w:trPr>
          <w:trHeight w:val="983"/>
          <w:jc w:val="center"/>
        </w:trPr>
        <w:tc>
          <w:tcPr>
            <w:tcW w:w="2129" w:type="dxa"/>
            <w:vAlign w:val="center"/>
          </w:tcPr>
          <w:p w14:paraId="7FD8071B" w14:textId="77777777" w:rsidR="0075041B" w:rsidRDefault="0075041B" w:rsidP="00052ACE">
            <w:pPr>
              <w:spacing w:before="0"/>
              <w:jc w:val="center"/>
            </w:pPr>
          </w:p>
        </w:tc>
        <w:tc>
          <w:tcPr>
            <w:tcW w:w="2129" w:type="dxa"/>
            <w:vAlign w:val="center"/>
          </w:tcPr>
          <w:p w14:paraId="1D95864E" w14:textId="3BF386AA" w:rsidR="0075041B" w:rsidRPr="005B55FC" w:rsidRDefault="0075041B" w:rsidP="00052ACE">
            <w:pPr>
              <w:spacing w:before="0"/>
              <w:jc w:val="center"/>
              <w:rPr>
                <w:b/>
              </w:rPr>
            </w:pPr>
            <w:r w:rsidRPr="005B55FC">
              <w:rPr>
                <w:b/>
              </w:rPr>
              <w:t>Duolingo</w:t>
            </w:r>
          </w:p>
        </w:tc>
        <w:tc>
          <w:tcPr>
            <w:tcW w:w="2129" w:type="dxa"/>
            <w:vAlign w:val="center"/>
          </w:tcPr>
          <w:p w14:paraId="0C4E1C9B" w14:textId="0D52EE9D" w:rsidR="0075041B" w:rsidRPr="005B55FC" w:rsidRDefault="0075041B" w:rsidP="00052ACE">
            <w:pPr>
              <w:spacing w:before="0"/>
              <w:jc w:val="center"/>
              <w:rPr>
                <w:b/>
              </w:rPr>
            </w:pPr>
            <w:r w:rsidRPr="005B55FC">
              <w:rPr>
                <w:b/>
              </w:rPr>
              <w:t>Glossika</w:t>
            </w:r>
          </w:p>
        </w:tc>
        <w:tc>
          <w:tcPr>
            <w:tcW w:w="2226" w:type="dxa"/>
            <w:vAlign w:val="center"/>
          </w:tcPr>
          <w:p w14:paraId="2BAC179D" w14:textId="310547FE" w:rsidR="0075041B" w:rsidRPr="005B55FC" w:rsidRDefault="0075041B" w:rsidP="00052ACE">
            <w:pPr>
              <w:spacing w:before="0"/>
              <w:jc w:val="center"/>
              <w:rPr>
                <w:b/>
              </w:rPr>
            </w:pPr>
            <w:r w:rsidRPr="005B55FC">
              <w:rPr>
                <w:b/>
              </w:rPr>
              <w:t>Langotalk</w:t>
            </w:r>
          </w:p>
        </w:tc>
      </w:tr>
      <w:tr w:rsidR="0075041B" w14:paraId="64ADD822" w14:textId="77777777" w:rsidTr="00834C39">
        <w:trPr>
          <w:jc w:val="center"/>
        </w:trPr>
        <w:tc>
          <w:tcPr>
            <w:tcW w:w="2129" w:type="dxa"/>
            <w:vAlign w:val="center"/>
          </w:tcPr>
          <w:p w14:paraId="5AFB31DC" w14:textId="4B074679" w:rsidR="0075041B" w:rsidRPr="00834C39" w:rsidRDefault="00052ACE" w:rsidP="005B55FC">
            <w:pPr>
              <w:spacing w:before="0"/>
              <w:jc w:val="center"/>
              <w:rPr>
                <w:b/>
              </w:rPr>
            </w:pPr>
            <w:r w:rsidRPr="00834C39">
              <w:rPr>
                <w:b/>
              </w:rPr>
              <w:t>AI T</w:t>
            </w:r>
            <w:r w:rsidR="0075041B" w:rsidRPr="00834C39">
              <w:rPr>
                <w:b/>
              </w:rPr>
              <w:t>echnology</w:t>
            </w:r>
          </w:p>
        </w:tc>
        <w:tc>
          <w:tcPr>
            <w:tcW w:w="2129" w:type="dxa"/>
            <w:vAlign w:val="center"/>
          </w:tcPr>
          <w:p w14:paraId="71B4AEA5" w14:textId="599A2451" w:rsidR="0075041B" w:rsidRDefault="005B55FC" w:rsidP="00834C39">
            <w:pPr>
              <w:spacing w:before="0"/>
              <w:jc w:val="left"/>
            </w:pPr>
            <w:r>
              <w:t>AI-powered   course recommendation and assessment</w:t>
            </w:r>
            <w:r w:rsidR="00057043">
              <w:t>.</w:t>
            </w:r>
          </w:p>
        </w:tc>
        <w:tc>
          <w:tcPr>
            <w:tcW w:w="2129" w:type="dxa"/>
            <w:vAlign w:val="center"/>
          </w:tcPr>
          <w:p w14:paraId="3B9CD518" w14:textId="5C3052F9" w:rsidR="0075041B" w:rsidRDefault="00834C39" w:rsidP="00834C39">
            <w:pPr>
              <w:spacing w:before="0"/>
              <w:jc w:val="left"/>
            </w:pPr>
            <w:r>
              <w:t>AI-powered voice recognition and review algorithm basing on learning behavior and spaced repetition</w:t>
            </w:r>
          </w:p>
        </w:tc>
        <w:tc>
          <w:tcPr>
            <w:tcW w:w="2226" w:type="dxa"/>
            <w:vAlign w:val="center"/>
          </w:tcPr>
          <w:p w14:paraId="0AA7DBF4" w14:textId="68B69D84" w:rsidR="0075041B" w:rsidRDefault="00834C39" w:rsidP="00834C39">
            <w:pPr>
              <w:spacing w:before="0"/>
              <w:jc w:val="left"/>
            </w:pPr>
            <w:r>
              <w:t>ChatGPT</w:t>
            </w:r>
          </w:p>
        </w:tc>
      </w:tr>
      <w:tr w:rsidR="0075041B" w14:paraId="4879F282" w14:textId="77777777" w:rsidTr="00834C39">
        <w:trPr>
          <w:jc w:val="center"/>
        </w:trPr>
        <w:tc>
          <w:tcPr>
            <w:tcW w:w="2129" w:type="dxa"/>
            <w:vAlign w:val="center"/>
          </w:tcPr>
          <w:p w14:paraId="7C498EE7" w14:textId="45F30751" w:rsidR="0075041B" w:rsidRPr="00834C39" w:rsidRDefault="00052ACE" w:rsidP="005B55FC">
            <w:pPr>
              <w:spacing w:before="0"/>
              <w:jc w:val="center"/>
              <w:rPr>
                <w:b/>
              </w:rPr>
            </w:pPr>
            <w:r w:rsidRPr="00834C39">
              <w:rPr>
                <w:b/>
              </w:rPr>
              <w:t>Learning M</w:t>
            </w:r>
            <w:r w:rsidR="0075041B" w:rsidRPr="00834C39">
              <w:rPr>
                <w:b/>
              </w:rPr>
              <w:t>aterial</w:t>
            </w:r>
          </w:p>
        </w:tc>
        <w:tc>
          <w:tcPr>
            <w:tcW w:w="2129" w:type="dxa"/>
            <w:vAlign w:val="center"/>
          </w:tcPr>
          <w:p w14:paraId="2CFC2C1B" w14:textId="2D87184C" w:rsidR="0075041B" w:rsidRDefault="005B55FC" w:rsidP="00834C39">
            <w:pPr>
              <w:spacing w:before="0"/>
              <w:jc w:val="left"/>
            </w:pPr>
            <w:r>
              <w:t>Well-structured</w:t>
            </w:r>
            <w:r w:rsidR="00052ACE">
              <w:t xml:space="preserve"> and </w:t>
            </w:r>
            <w:r>
              <w:t>interactive</w:t>
            </w:r>
            <w:r w:rsidR="00052ACE">
              <w:t xml:space="preserve"> cours</w:t>
            </w:r>
            <w:r>
              <w:t>es martials for different level</w:t>
            </w:r>
            <w:r w:rsidR="00057043">
              <w:t>.</w:t>
            </w:r>
          </w:p>
        </w:tc>
        <w:tc>
          <w:tcPr>
            <w:tcW w:w="2129" w:type="dxa"/>
            <w:vAlign w:val="center"/>
          </w:tcPr>
          <w:p w14:paraId="6134C8C5" w14:textId="30D49DB5" w:rsidR="0075041B" w:rsidRDefault="00834C39" w:rsidP="00834C39">
            <w:pPr>
              <w:spacing w:before="0"/>
              <w:jc w:val="left"/>
            </w:pPr>
            <w:r>
              <w:t>The sentences recommended by AI basing on user’s ability and preferences.</w:t>
            </w:r>
          </w:p>
        </w:tc>
        <w:tc>
          <w:tcPr>
            <w:tcW w:w="2226" w:type="dxa"/>
            <w:vAlign w:val="center"/>
          </w:tcPr>
          <w:p w14:paraId="410719EA" w14:textId="07FDC9BE" w:rsidR="0075041B" w:rsidRDefault="005B55FC" w:rsidP="00834C39">
            <w:pPr>
              <w:spacing w:before="0"/>
              <w:jc w:val="left"/>
            </w:pPr>
            <w:r>
              <w:t>No</w:t>
            </w:r>
            <w:r w:rsidR="00834C39">
              <w:t>t</w:t>
            </w:r>
            <w:r>
              <w:t xml:space="preserve"> provided</w:t>
            </w:r>
            <w:r w:rsidR="00834C39">
              <w:t>. Users can interact with chatbots directly and produce study content.</w:t>
            </w:r>
          </w:p>
        </w:tc>
      </w:tr>
      <w:tr w:rsidR="0075041B" w14:paraId="3594A78E" w14:textId="77777777" w:rsidTr="00834C39">
        <w:trPr>
          <w:jc w:val="center"/>
        </w:trPr>
        <w:tc>
          <w:tcPr>
            <w:tcW w:w="2129" w:type="dxa"/>
            <w:vAlign w:val="center"/>
          </w:tcPr>
          <w:p w14:paraId="09595087" w14:textId="27DEE2BF" w:rsidR="0075041B" w:rsidRPr="00834C39" w:rsidRDefault="00052ACE" w:rsidP="005B55FC">
            <w:pPr>
              <w:spacing w:before="0"/>
              <w:jc w:val="center"/>
              <w:rPr>
                <w:b/>
              </w:rPr>
            </w:pPr>
            <w:r w:rsidRPr="00834C39">
              <w:rPr>
                <w:b/>
              </w:rPr>
              <w:t>Voice Integration</w:t>
            </w:r>
          </w:p>
        </w:tc>
        <w:tc>
          <w:tcPr>
            <w:tcW w:w="2129" w:type="dxa"/>
            <w:vAlign w:val="center"/>
          </w:tcPr>
          <w:p w14:paraId="427302B7" w14:textId="47867E9D" w:rsidR="0075041B" w:rsidRDefault="005B55FC" w:rsidP="00834C39">
            <w:pPr>
              <w:spacing w:before="0"/>
              <w:jc w:val="left"/>
            </w:pPr>
            <w:r>
              <w:t>Voice input and output for materials and review exercises</w:t>
            </w:r>
            <w:r w:rsidR="00057043">
              <w:t>.</w:t>
            </w:r>
          </w:p>
        </w:tc>
        <w:tc>
          <w:tcPr>
            <w:tcW w:w="2129" w:type="dxa"/>
            <w:vAlign w:val="center"/>
          </w:tcPr>
          <w:p w14:paraId="513BFEBF" w14:textId="2635FFC4" w:rsidR="0075041B" w:rsidRDefault="00834C39" w:rsidP="00834C39">
            <w:pPr>
              <w:spacing w:before="0"/>
              <w:jc w:val="left"/>
            </w:pPr>
            <w:r>
              <w:t>Voice input and out for voc</w:t>
            </w:r>
            <w:r w:rsidR="00057043">
              <w:t>abulary and sentences practices.</w:t>
            </w:r>
          </w:p>
        </w:tc>
        <w:tc>
          <w:tcPr>
            <w:tcW w:w="2226" w:type="dxa"/>
            <w:vAlign w:val="center"/>
          </w:tcPr>
          <w:p w14:paraId="05A8BE2E" w14:textId="7E194383" w:rsidR="0075041B" w:rsidRDefault="00834C39" w:rsidP="00834C39">
            <w:pPr>
              <w:spacing w:before="0"/>
              <w:jc w:val="left"/>
            </w:pPr>
            <w:r>
              <w:t>Voice input and output for conversation texts.</w:t>
            </w:r>
          </w:p>
        </w:tc>
      </w:tr>
      <w:tr w:rsidR="0075041B" w14:paraId="7F212E71" w14:textId="77777777" w:rsidTr="00834C39">
        <w:trPr>
          <w:jc w:val="center"/>
        </w:trPr>
        <w:tc>
          <w:tcPr>
            <w:tcW w:w="2129" w:type="dxa"/>
            <w:vAlign w:val="center"/>
          </w:tcPr>
          <w:p w14:paraId="3B057021" w14:textId="5B65E253" w:rsidR="0075041B" w:rsidRPr="00834C39" w:rsidRDefault="00052ACE" w:rsidP="005B55FC">
            <w:pPr>
              <w:spacing w:before="0"/>
              <w:jc w:val="center"/>
              <w:rPr>
                <w:b/>
              </w:rPr>
            </w:pPr>
            <w:r w:rsidRPr="00834C39">
              <w:rPr>
                <w:b/>
              </w:rPr>
              <w:t>Learning Tracking Mechanism</w:t>
            </w:r>
          </w:p>
        </w:tc>
        <w:tc>
          <w:tcPr>
            <w:tcW w:w="2129" w:type="dxa"/>
            <w:vAlign w:val="center"/>
          </w:tcPr>
          <w:p w14:paraId="5AAB66FF" w14:textId="6494ECF3" w:rsidR="0075041B" w:rsidRDefault="005B55FC" w:rsidP="00834C39">
            <w:pPr>
              <w:spacing w:before="0"/>
              <w:jc w:val="left"/>
            </w:pPr>
            <w:r>
              <w:t>Record the courses which have accomplished</w:t>
            </w:r>
            <w:r w:rsidR="00057043">
              <w:t>.</w:t>
            </w:r>
          </w:p>
        </w:tc>
        <w:tc>
          <w:tcPr>
            <w:tcW w:w="2129" w:type="dxa"/>
            <w:vAlign w:val="center"/>
          </w:tcPr>
          <w:p w14:paraId="7C9B29A3" w14:textId="6BB61816" w:rsidR="0075041B" w:rsidRDefault="00834C39" w:rsidP="00834C39">
            <w:pPr>
              <w:spacing w:before="0"/>
              <w:jc w:val="left"/>
            </w:pPr>
            <w:r>
              <w:t>Well recorded study progress and review schedule.</w:t>
            </w:r>
          </w:p>
        </w:tc>
        <w:tc>
          <w:tcPr>
            <w:tcW w:w="2226" w:type="dxa"/>
            <w:vAlign w:val="center"/>
          </w:tcPr>
          <w:p w14:paraId="67994CB8" w14:textId="16B8879E" w:rsidR="0075041B" w:rsidRDefault="00834C39" w:rsidP="00834C39">
            <w:pPr>
              <w:spacing w:before="0"/>
              <w:jc w:val="left"/>
            </w:pPr>
            <w:r>
              <w:t>Not provided. But users can make study notes.</w:t>
            </w:r>
          </w:p>
        </w:tc>
      </w:tr>
      <w:tr w:rsidR="0075041B" w14:paraId="00170304" w14:textId="77777777" w:rsidTr="00834C39">
        <w:trPr>
          <w:jc w:val="center"/>
        </w:trPr>
        <w:tc>
          <w:tcPr>
            <w:tcW w:w="2129" w:type="dxa"/>
            <w:vAlign w:val="center"/>
          </w:tcPr>
          <w:p w14:paraId="52277D11" w14:textId="27A11B5E" w:rsidR="0075041B" w:rsidRPr="00834C39" w:rsidRDefault="00052ACE" w:rsidP="005B55FC">
            <w:pPr>
              <w:spacing w:before="0"/>
              <w:jc w:val="center"/>
              <w:rPr>
                <w:b/>
              </w:rPr>
            </w:pPr>
            <w:r w:rsidRPr="00834C39">
              <w:rPr>
                <w:b/>
              </w:rPr>
              <w:t>Spaced Repetition Review System</w:t>
            </w:r>
          </w:p>
        </w:tc>
        <w:tc>
          <w:tcPr>
            <w:tcW w:w="2129" w:type="dxa"/>
            <w:vAlign w:val="center"/>
          </w:tcPr>
          <w:p w14:paraId="4FF5C7BF" w14:textId="719795CD" w:rsidR="0075041B" w:rsidRDefault="00052ACE" w:rsidP="00834C39">
            <w:pPr>
              <w:spacing w:before="0"/>
              <w:jc w:val="left"/>
            </w:pPr>
            <w:r>
              <w:t xml:space="preserve">Review system but </w:t>
            </w:r>
            <w:r w:rsidR="005B55FC">
              <w:t xml:space="preserve">does </w:t>
            </w:r>
            <w:r>
              <w:t>not mentio</w:t>
            </w:r>
            <w:r w:rsidR="005B55FC">
              <w:t>n using</w:t>
            </w:r>
            <w:r>
              <w:t xml:space="preserve"> spaced repetition strategy.</w:t>
            </w:r>
          </w:p>
        </w:tc>
        <w:tc>
          <w:tcPr>
            <w:tcW w:w="2129" w:type="dxa"/>
            <w:vAlign w:val="center"/>
          </w:tcPr>
          <w:p w14:paraId="22FCCAAC" w14:textId="0C80863E" w:rsidR="0075041B" w:rsidRDefault="005B55FC" w:rsidP="00834C39">
            <w:pPr>
              <w:spacing w:before="0"/>
              <w:jc w:val="left"/>
            </w:pPr>
            <w:r>
              <w:t>Individualized review schedule using s</w:t>
            </w:r>
            <w:r w:rsidR="00052ACE">
              <w:t xml:space="preserve">paced repetition </w:t>
            </w:r>
            <w:r>
              <w:t>algorithm</w:t>
            </w:r>
            <w:r w:rsidR="00057043">
              <w:t>.</w:t>
            </w:r>
          </w:p>
        </w:tc>
        <w:tc>
          <w:tcPr>
            <w:tcW w:w="2226" w:type="dxa"/>
            <w:vAlign w:val="center"/>
          </w:tcPr>
          <w:p w14:paraId="56F7EB9E" w14:textId="0F8D452E" w:rsidR="0075041B" w:rsidRDefault="005B55FC" w:rsidP="00834C39">
            <w:pPr>
              <w:spacing w:before="0"/>
              <w:jc w:val="left"/>
            </w:pPr>
            <w:r>
              <w:t>No review system</w:t>
            </w:r>
            <w:r w:rsidR="00834C39">
              <w:t>.</w:t>
            </w:r>
          </w:p>
        </w:tc>
      </w:tr>
      <w:tr w:rsidR="00052ACE" w14:paraId="0B30BDAF" w14:textId="77777777" w:rsidTr="00834C39">
        <w:trPr>
          <w:jc w:val="center"/>
        </w:trPr>
        <w:tc>
          <w:tcPr>
            <w:tcW w:w="2129" w:type="dxa"/>
            <w:vAlign w:val="center"/>
          </w:tcPr>
          <w:p w14:paraId="7EADA9AE" w14:textId="6C315C5E" w:rsidR="00052ACE" w:rsidRPr="00834C39" w:rsidRDefault="00052ACE" w:rsidP="005B55FC">
            <w:pPr>
              <w:spacing w:before="0"/>
              <w:jc w:val="center"/>
              <w:rPr>
                <w:b/>
              </w:rPr>
            </w:pPr>
            <w:r w:rsidRPr="00834C39">
              <w:rPr>
                <w:b/>
              </w:rPr>
              <w:t>Other</w:t>
            </w:r>
          </w:p>
        </w:tc>
        <w:tc>
          <w:tcPr>
            <w:tcW w:w="2129" w:type="dxa"/>
            <w:vAlign w:val="center"/>
          </w:tcPr>
          <w:p w14:paraId="675365FB" w14:textId="0FFEC42D" w:rsidR="00052ACE" w:rsidRDefault="00052ACE" w:rsidP="00834C39">
            <w:pPr>
              <w:spacing w:before="0"/>
              <w:jc w:val="left"/>
            </w:pPr>
            <w:r>
              <w:t xml:space="preserve">Gamification and </w:t>
            </w:r>
            <w:r w:rsidR="00834C39">
              <w:t>v</w:t>
            </w:r>
            <w:r>
              <w:t xml:space="preserve">irtual </w:t>
            </w:r>
            <w:r w:rsidR="00834C39">
              <w:t>r</w:t>
            </w:r>
            <w:r>
              <w:t>ewards for achievements.</w:t>
            </w:r>
          </w:p>
        </w:tc>
        <w:tc>
          <w:tcPr>
            <w:tcW w:w="2129" w:type="dxa"/>
            <w:vAlign w:val="center"/>
          </w:tcPr>
          <w:p w14:paraId="057C2C13" w14:textId="670FFD77" w:rsidR="00052ACE" w:rsidRDefault="00834C39" w:rsidP="00834C39">
            <w:pPr>
              <w:spacing w:before="0"/>
              <w:jc w:val="left"/>
            </w:pPr>
            <w:r>
              <w:t>Weekly study report.</w:t>
            </w:r>
          </w:p>
        </w:tc>
        <w:tc>
          <w:tcPr>
            <w:tcW w:w="2226" w:type="dxa"/>
            <w:vAlign w:val="center"/>
          </w:tcPr>
          <w:p w14:paraId="07B378DF" w14:textId="36720666" w:rsidR="00052ACE" w:rsidRDefault="00834C39" w:rsidP="00834C39">
            <w:pPr>
              <w:spacing w:before="0"/>
              <w:jc w:val="left"/>
            </w:pPr>
            <w:r>
              <w:t>Various chatbots with different personality.</w:t>
            </w:r>
          </w:p>
        </w:tc>
      </w:tr>
    </w:tbl>
    <w:p w14:paraId="2DB071EE" w14:textId="2958F476" w:rsidR="003D0DE9" w:rsidRPr="00D62678" w:rsidRDefault="00916607" w:rsidP="00D62678">
      <w:r w:rsidRPr="00916607">
        <w:t>The comparative analysis of the three ESL education software, as presented in the table</w:t>
      </w:r>
      <w:r>
        <w:t xml:space="preserve"> above</w:t>
      </w:r>
      <w:r w:rsidRPr="00916607">
        <w:t>, highlights distinct strengths and areas of improvement for each. Traditional</w:t>
      </w:r>
      <w:r>
        <w:t xml:space="preserve"> application</w:t>
      </w:r>
      <w:r w:rsidRPr="00916607">
        <w:t xml:space="preserve">, Duolingo and Glossika, prioritize high-quality learning materials, underscored by their robust learning and review mechanisms. </w:t>
      </w:r>
      <w:r w:rsidR="00B84892">
        <w:t>However, t</w:t>
      </w:r>
      <w:r w:rsidRPr="00916607">
        <w:t>heir structured approach</w:t>
      </w:r>
      <w:r w:rsidR="00B84892">
        <w:t xml:space="preserve"> </w:t>
      </w:r>
      <w:r w:rsidRPr="00916607">
        <w:t xml:space="preserve">may somewhat </w:t>
      </w:r>
      <w:r w:rsidR="00B84892">
        <w:t xml:space="preserve">scarify </w:t>
      </w:r>
      <w:r w:rsidRPr="00916607">
        <w:t xml:space="preserve">the flexibility and tailored experiences many modern learners seek. In contrast, Langotalk, capitalizing on its innovative approach, </w:t>
      </w:r>
      <w:r w:rsidR="00B84892">
        <w:t>outstands</w:t>
      </w:r>
      <w:r w:rsidRPr="00916607">
        <w:t xml:space="preserve"> in delivering rich, personalized learning experiences tailo</w:t>
      </w:r>
      <w:bookmarkStart w:id="7" w:name="_GoBack"/>
      <w:bookmarkEnd w:id="7"/>
      <w:r w:rsidRPr="00916607">
        <w:t>red to individual ESL learners.</w:t>
      </w:r>
      <w:r w:rsidR="00B84892">
        <w:t xml:space="preserve"> Meanwhile</w:t>
      </w:r>
      <w:r w:rsidRPr="00916607">
        <w:t>, its conspicuous absence of a learning progress monitoring</w:t>
      </w:r>
      <w:r w:rsidR="00B84892">
        <w:t xml:space="preserve"> system, week</w:t>
      </w:r>
      <w:r w:rsidRPr="00916607">
        <w:t xml:space="preserve"> quality assurance for </w:t>
      </w:r>
      <w:r w:rsidR="00B84892">
        <w:t xml:space="preserve">learning </w:t>
      </w:r>
      <w:r w:rsidRPr="00916607">
        <w:t>materials, and a systematic review mechanism somewhat diminish its overall user experience. Noteworthy across the board, though, is the seamless integration of voice features, enhan</w:t>
      </w:r>
      <w:r w:rsidR="00B84892">
        <w:t>cing the user's learning experience</w:t>
      </w:r>
      <w:r w:rsidRPr="00916607">
        <w:t xml:space="preserve"> in all t</w:t>
      </w:r>
      <w:r w:rsidR="00B84892">
        <w:t>he platforms</w:t>
      </w:r>
      <w:r w:rsidRPr="00916607">
        <w:t>.</w:t>
      </w:r>
      <w:r w:rsidRPr="00916607">
        <w:rPr>
          <w:rFonts w:hint="eastAsia"/>
          <w:vanish/>
        </w:rPr>
        <w:t>窗体</w:t>
      </w:r>
      <w:r w:rsidRPr="00916607">
        <w:rPr>
          <w:rFonts w:ascii="微软雅黑" w:eastAsia="微软雅黑" w:hAnsi="微软雅黑" w:cs="微软雅黑" w:hint="eastAsia"/>
          <w:vanish/>
        </w:rPr>
        <w:t>顶</w:t>
      </w:r>
      <w:r w:rsidRPr="00916607">
        <w:rPr>
          <w:rFonts w:hint="eastAsia"/>
          <w:vanish/>
        </w:rPr>
        <w:t>端</w:t>
      </w:r>
    </w:p>
    <w:p w14:paraId="23A898C8" w14:textId="5A65D4CB" w:rsidR="00D62678" w:rsidRDefault="00D62678" w:rsidP="00D62678">
      <w:pPr>
        <w:pStyle w:val="3"/>
      </w:pPr>
      <w:bookmarkStart w:id="8" w:name="_Toc143389593"/>
      <w:r>
        <w:t>Interviews</w:t>
      </w:r>
      <w:bookmarkEnd w:id="8"/>
    </w:p>
    <w:p w14:paraId="6F4094D4" w14:textId="0ACBAD6E" w:rsidR="00D62678" w:rsidRDefault="00D62678" w:rsidP="00D62678">
      <w:r>
        <w:t>Compare softwares</w:t>
      </w:r>
    </w:p>
    <w:p w14:paraId="42C8FE9F" w14:textId="2D698D6A" w:rsidR="00D62678" w:rsidRDefault="00F76445" w:rsidP="00F76445">
      <w:pPr>
        <w:pStyle w:val="2"/>
      </w:pPr>
      <w:bookmarkStart w:id="9" w:name="_Toc143389594"/>
      <w:r>
        <w:lastRenderedPageBreak/>
        <w:t xml:space="preserve">Application </w:t>
      </w:r>
      <w:r w:rsidR="00C44420">
        <w:t>Requirments</w:t>
      </w:r>
      <w:bookmarkEnd w:id="9"/>
    </w:p>
    <w:p w14:paraId="22F19551" w14:textId="77777777" w:rsidR="00D62678" w:rsidRPr="00D62678" w:rsidRDefault="00D62678" w:rsidP="00D62678"/>
    <w:p w14:paraId="492ADFC9" w14:textId="157F7569" w:rsidR="00E37976" w:rsidRDefault="00D62678">
      <w:pPr>
        <w:spacing w:before="0"/>
        <w:jc w:val="left"/>
      </w:pPr>
      <w:r>
        <w:br w:type="page"/>
      </w:r>
    </w:p>
    <w:p w14:paraId="2AFDCCA7" w14:textId="2B28C4A8" w:rsidR="008B6CA7" w:rsidRPr="006557AC" w:rsidRDefault="006557AC" w:rsidP="006557AC">
      <w:pPr>
        <w:pStyle w:val="1"/>
      </w:pPr>
      <w:bookmarkStart w:id="10" w:name="_Toc143389595"/>
      <w:r w:rsidRPr="006557AC">
        <w:lastRenderedPageBreak/>
        <w:t>Design and Implementation</w:t>
      </w:r>
      <w:bookmarkEnd w:id="10"/>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lang w:eastAsia="zh-CN"/>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057043" w:rsidRDefault="0005704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057043" w:rsidRDefault="0005704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057043" w:rsidRDefault="0005704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057043" w:rsidRDefault="0005704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057043" w:rsidRDefault="0005704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057043" w:rsidRDefault="0005704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which could then be followed by figure 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i in range( 10 ):</w:t>
      </w:r>
    </w:p>
    <w:p w14:paraId="3F89F384" w14:textId="443459BC" w:rsidR="00EE5614" w:rsidRDefault="00EE5614" w:rsidP="00EE5614">
      <w:pPr>
        <w:pStyle w:val="code"/>
      </w:pPr>
      <w:r>
        <w:tab/>
      </w:r>
      <w:r w:rsidRPr="00536C57">
        <w:rPr>
          <w:b/>
        </w:rPr>
        <w:t>for</w:t>
      </w:r>
      <w:r>
        <w:t xml:space="preserve"> j in range( 10 ):</w:t>
      </w:r>
    </w:p>
    <w:p w14:paraId="534CCBD4" w14:textId="28812CD7" w:rsidR="00EE5614" w:rsidRDefault="00EE5614" w:rsidP="00EE5614">
      <w:pPr>
        <w:pStyle w:val="code"/>
      </w:pPr>
      <w:r>
        <w:tab/>
      </w:r>
      <w:r>
        <w:tab/>
      </w:r>
      <w:r w:rsidRPr="00536C57">
        <w:rPr>
          <w:b/>
        </w:rPr>
        <w:t>print</w:t>
      </w:r>
      <w:r>
        <w:t xml:space="preserve"> i*j,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663DD6D3" w:rsidR="00D01157" w:rsidRDefault="006557AC" w:rsidP="00F72F7C">
      <w:pPr>
        <w:pStyle w:val="1"/>
      </w:pPr>
      <w:bookmarkStart w:id="11" w:name="_Toc143389596"/>
      <w:r>
        <w:lastRenderedPageBreak/>
        <w:t>Testing and Evaluation</w:t>
      </w:r>
      <w:bookmarkEnd w:id="11"/>
    </w:p>
    <w:p w14:paraId="6FE295C3" w14:textId="77777777" w:rsidR="00D01157" w:rsidRPr="00D01157" w:rsidRDefault="00D01157" w:rsidP="00D01157">
      <w:r>
        <w:t>Show how you plan to organise your work, identifying intermediate deliverables and dates.</w:t>
      </w:r>
    </w:p>
    <w:p w14:paraId="2923DE91" w14:textId="546670B5" w:rsidR="00DE5BAB" w:rsidRDefault="00E37976" w:rsidP="00DE5BAB">
      <w:pPr>
        <w:pStyle w:val="1"/>
      </w:pPr>
      <w:r>
        <w:br w:type="page"/>
      </w:r>
      <w:bookmarkStart w:id="12" w:name="_Toc143389597"/>
      <w:r w:rsidR="003F3EE5">
        <w:lastRenderedPageBreak/>
        <w:t>Conclusion</w:t>
      </w:r>
      <w:bookmarkEnd w:id="12"/>
    </w:p>
    <w:p w14:paraId="601E1712" w14:textId="77777777" w:rsidR="00DE5BAB" w:rsidRPr="00D01157" w:rsidRDefault="00DE5BAB" w:rsidP="00DE5BAB">
      <w:pPr>
        <w:tabs>
          <w:tab w:val="left" w:pos="426"/>
        </w:tabs>
        <w:rPr>
          <w:sz w:val="20"/>
          <w:szCs w:val="20"/>
        </w:rPr>
      </w:pPr>
      <w:r>
        <w:rPr>
          <w:sz w:val="20"/>
          <w:szCs w:val="20"/>
        </w:rPr>
        <w:t>[1]</w:t>
      </w:r>
      <w:r>
        <w:rPr>
          <w:sz w:val="20"/>
          <w:szCs w:val="20"/>
        </w:rPr>
        <w:tab/>
        <w:t xml:space="preserve">C. Baier and J.-P. Katoen.  </w:t>
      </w:r>
      <w:r>
        <w:rPr>
          <w:i/>
          <w:sz w:val="20"/>
          <w:szCs w:val="20"/>
        </w:rPr>
        <w:t>Principles of Model Checking</w:t>
      </w:r>
      <w:r>
        <w:rPr>
          <w:sz w:val="20"/>
          <w:szCs w:val="20"/>
        </w:rPr>
        <w:t>.  MIT Press, 2008.</w:t>
      </w:r>
    </w:p>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1"/>
        <w:sectPr w:rsidR="00AD5C18"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13" w:name="_Toc143389598"/>
      <w:r w:rsidRPr="00AD5C18">
        <w:lastRenderedPageBreak/>
        <w:t xml:space="preserve">&lt;Name of </w:t>
      </w:r>
      <w:r w:rsidRPr="00FA5C40">
        <w:t>appendix</w:t>
      </w:r>
      <w:r w:rsidRPr="00AD5C18">
        <w:t>&gt;</w:t>
      </w:r>
      <w:bookmarkEnd w:id="13"/>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14" w:name="_Toc143389599"/>
      <w:r>
        <w:lastRenderedPageBreak/>
        <w:t>&lt;Another appendix&gt;</w:t>
      </w:r>
      <w:bookmarkEnd w:id="14"/>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5D85C" w14:textId="77777777" w:rsidR="00B306AF" w:rsidRDefault="00B306AF" w:rsidP="004F65C9">
      <w:pPr>
        <w:spacing w:before="0"/>
      </w:pPr>
      <w:r>
        <w:separator/>
      </w:r>
    </w:p>
  </w:endnote>
  <w:endnote w:type="continuationSeparator" w:id="0">
    <w:p w14:paraId="76AF360F" w14:textId="77777777" w:rsidR="00B306AF" w:rsidRDefault="00B306AF"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21DC" w14:textId="77777777" w:rsidR="00057043" w:rsidRDefault="0005704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057043" w:rsidRDefault="00057043">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F2873" w14:textId="16E59E47" w:rsidR="00057043" w:rsidRDefault="00057043" w:rsidP="004F65C9">
    <w:pPr>
      <w:pStyle w:val="a8"/>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33859" w14:textId="6589D7E6" w:rsidR="00057043" w:rsidRDefault="00057043" w:rsidP="004F65C9">
    <w:pPr>
      <w:pStyle w:val="a8"/>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30BC" w14:textId="268AC447" w:rsidR="00057043" w:rsidRDefault="0005704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8D6B78">
      <w:rPr>
        <w:rStyle w:val="aa"/>
        <w:noProof/>
      </w:rPr>
      <w:t>5</w:t>
    </w:r>
    <w:r>
      <w:rPr>
        <w:rStyle w:val="aa"/>
      </w:rPr>
      <w:fldChar w:fldCharType="end"/>
    </w:r>
  </w:p>
  <w:p w14:paraId="597C4CA0" w14:textId="77777777" w:rsidR="00057043" w:rsidRDefault="00057043" w:rsidP="004F65C9">
    <w:pPr>
      <w:pStyle w:val="a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B1247" w14:textId="77777777" w:rsidR="00B306AF" w:rsidRDefault="00B306AF" w:rsidP="004F65C9">
      <w:pPr>
        <w:spacing w:before="0"/>
      </w:pPr>
      <w:r>
        <w:separator/>
      </w:r>
    </w:p>
  </w:footnote>
  <w:footnote w:type="continuationSeparator" w:id="0">
    <w:p w14:paraId="5542338F" w14:textId="77777777" w:rsidR="00B306AF" w:rsidRDefault="00B306AF"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2"/>
  </w:num>
  <w:num w:numId="14">
    <w:abstractNumId w:val="21"/>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1"/>
  </w:num>
  <w:num w:numId="21">
    <w:abstractNumId w:val="14"/>
  </w:num>
  <w:num w:numId="22">
    <w:abstractNumId w:val="15"/>
  </w:num>
  <w:num w:numId="23">
    <w:abstractNumId w:val="13"/>
  </w:num>
  <w:num w:numId="24">
    <w:abstractNumId w:val="16"/>
  </w:num>
  <w:num w:numId="25">
    <w:abstractNumId w:val="23"/>
  </w:num>
  <w:num w:numId="26">
    <w:abstractNumId w:val="28"/>
  </w:num>
  <w:num w:numId="27">
    <w:abstractNumId w:val="20"/>
  </w:num>
  <w:num w:numId="28">
    <w:abstractNumId w:val="30"/>
  </w:num>
  <w:num w:numId="29">
    <w:abstractNumId w:val="27"/>
  </w:num>
  <w:num w:numId="30">
    <w:abstractNumId w:val="25"/>
  </w:num>
  <w:num w:numId="31">
    <w:abstractNumId w:val="29"/>
  </w:num>
  <w:num w:numId="32">
    <w:abstractNumId w:val="12"/>
  </w:num>
  <w:num w:numId="33">
    <w:abstractNumId w:val="18"/>
  </w:num>
  <w:num w:numId="34">
    <w:abstractNumId w:val="2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7A"/>
    <w:rsid w:val="00052ACE"/>
    <w:rsid w:val="0005595F"/>
    <w:rsid w:val="00057043"/>
    <w:rsid w:val="00147F45"/>
    <w:rsid w:val="00153D8D"/>
    <w:rsid w:val="0027494C"/>
    <w:rsid w:val="00292419"/>
    <w:rsid w:val="0035443C"/>
    <w:rsid w:val="003C7525"/>
    <w:rsid w:val="003D0DE9"/>
    <w:rsid w:val="003D1B57"/>
    <w:rsid w:val="003F3EE5"/>
    <w:rsid w:val="00477E87"/>
    <w:rsid w:val="0049147A"/>
    <w:rsid w:val="004F65C9"/>
    <w:rsid w:val="00530753"/>
    <w:rsid w:val="00536C57"/>
    <w:rsid w:val="00556FFC"/>
    <w:rsid w:val="005956EF"/>
    <w:rsid w:val="00596AD8"/>
    <w:rsid w:val="005B55FC"/>
    <w:rsid w:val="005E3085"/>
    <w:rsid w:val="00611CC0"/>
    <w:rsid w:val="006557AC"/>
    <w:rsid w:val="00676817"/>
    <w:rsid w:val="006F1636"/>
    <w:rsid w:val="0075041B"/>
    <w:rsid w:val="0079487E"/>
    <w:rsid w:val="00834C39"/>
    <w:rsid w:val="00835FFA"/>
    <w:rsid w:val="008A61FF"/>
    <w:rsid w:val="008B6CA7"/>
    <w:rsid w:val="008D6B78"/>
    <w:rsid w:val="008D6F84"/>
    <w:rsid w:val="00916607"/>
    <w:rsid w:val="00973815"/>
    <w:rsid w:val="009B6928"/>
    <w:rsid w:val="009F1D93"/>
    <w:rsid w:val="00A93AE3"/>
    <w:rsid w:val="00AD5C18"/>
    <w:rsid w:val="00AE6BD7"/>
    <w:rsid w:val="00B306AF"/>
    <w:rsid w:val="00B84892"/>
    <w:rsid w:val="00BC33FF"/>
    <w:rsid w:val="00BE5B0B"/>
    <w:rsid w:val="00C07B59"/>
    <w:rsid w:val="00C178FD"/>
    <w:rsid w:val="00C44420"/>
    <w:rsid w:val="00C50DD9"/>
    <w:rsid w:val="00C83E1F"/>
    <w:rsid w:val="00CA23E1"/>
    <w:rsid w:val="00D01157"/>
    <w:rsid w:val="00D62678"/>
    <w:rsid w:val="00D75477"/>
    <w:rsid w:val="00D947DA"/>
    <w:rsid w:val="00DD5587"/>
    <w:rsid w:val="00DE5BAB"/>
    <w:rsid w:val="00DF2052"/>
    <w:rsid w:val="00E37976"/>
    <w:rsid w:val="00EB3C0E"/>
    <w:rsid w:val="00EB3D44"/>
    <w:rsid w:val="00EE5614"/>
    <w:rsid w:val="00F04B1F"/>
    <w:rsid w:val="00F33AA4"/>
    <w:rsid w:val="00F35D8E"/>
    <w:rsid w:val="00F72F7C"/>
    <w:rsid w:val="00F76445"/>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63F77"/>
  <w14:defaultImageDpi w14:val="300"/>
  <w15:docId w15:val="{1811E5FD-8B8A-4BED-B8E5-EA90E047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157"/>
    <w:pPr>
      <w:spacing w:before="240"/>
      <w:jc w:val="both"/>
    </w:pPr>
    <w:rPr>
      <w:rFonts w:ascii="Century Schoolbook" w:hAnsi="Century Schoolbook"/>
      <w:sz w:val="22"/>
      <w:szCs w:val="22"/>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D62678"/>
    <w:pPr>
      <w:keepNext/>
      <w:keepLines/>
      <w:numPr>
        <w:ilvl w:val="1"/>
        <w:numId w:val="28"/>
      </w:numPr>
      <w:spacing w:before="360" w:after="240"/>
      <w:outlineLvl w:val="1"/>
    </w:pPr>
    <w:rPr>
      <w:rFonts w:eastAsiaTheme="majorEastAsia" w:cstheme="majorBidi"/>
      <w:b/>
      <w:bCs/>
      <w:sz w:val="28"/>
      <w:szCs w:val="26"/>
    </w:rPr>
  </w:style>
  <w:style w:type="paragraph" w:styleId="3">
    <w:name w:val="heading 3"/>
    <w:basedOn w:val="a"/>
    <w:next w:val="a"/>
    <w:link w:val="30"/>
    <w:uiPriority w:val="9"/>
    <w:unhideWhenUsed/>
    <w:qFormat/>
    <w:rsid w:val="00D62678"/>
    <w:pPr>
      <w:keepNext/>
      <w:keepLines/>
      <w:numPr>
        <w:ilvl w:val="2"/>
        <w:numId w:val="28"/>
      </w:numPr>
      <w:spacing w:before="200"/>
      <w:outlineLvl w:val="2"/>
    </w:pPr>
    <w:rPr>
      <w:rFonts w:eastAsiaTheme="majorEastAsia" w:cstheme="majorBidi"/>
      <w:b/>
      <w:bCs/>
      <w:sz w:val="24"/>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D62678"/>
    <w:rPr>
      <w:rFonts w:ascii="Century Schoolbook" w:eastAsiaTheme="majorEastAsia" w:hAnsi="Century Schoolbook" w:cstheme="majorBidi"/>
      <w:b/>
      <w:bCs/>
      <w:sz w:val="28"/>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D62678"/>
    <w:rPr>
      <w:rFonts w:ascii="Century Schoolbook" w:eastAsiaTheme="majorEastAsia" w:hAnsi="Century Schoolbook" w:cstheme="majorBidi"/>
      <w:b/>
      <w:bCs/>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1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21">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31">
    <w:name w:val="toc 3"/>
    <w:basedOn w:val="a"/>
    <w:next w:val="a"/>
    <w:autoRedefine/>
    <w:uiPriority w:val="39"/>
    <w:unhideWhenUsed/>
    <w:rsid w:val="00F33AA4"/>
    <w:pPr>
      <w:spacing w:before="0"/>
      <w:ind w:left="440"/>
      <w:jc w:val="left"/>
    </w:pPr>
    <w:rPr>
      <w:rFonts w:asciiTheme="minorHAnsi" w:hAnsiTheme="minorHAnsi"/>
    </w:rPr>
  </w:style>
  <w:style w:type="paragraph" w:styleId="41">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51">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61">
    <w:name w:val="toc 6"/>
    <w:basedOn w:val="11"/>
    <w:next w:val="a"/>
    <w:autoRedefine/>
    <w:uiPriority w:val="39"/>
    <w:unhideWhenUsed/>
    <w:rsid w:val="005956EF"/>
    <w:pPr>
      <w:tabs>
        <w:tab w:val="left" w:pos="2328"/>
      </w:tabs>
    </w:pPr>
    <w:rPr>
      <w:szCs w:val="20"/>
    </w:rPr>
  </w:style>
  <w:style w:type="paragraph" w:styleId="71">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81">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91">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table" w:styleId="ad">
    <w:name w:val="Table Grid"/>
    <w:basedOn w:val="a2"/>
    <w:uiPriority w:val="59"/>
    <w:rsid w:val="007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970488">
      <w:bodyDiv w:val="1"/>
      <w:marLeft w:val="0"/>
      <w:marRight w:val="0"/>
      <w:marTop w:val="0"/>
      <w:marBottom w:val="0"/>
      <w:divBdr>
        <w:top w:val="none" w:sz="0" w:space="0" w:color="auto"/>
        <w:left w:val="none" w:sz="0" w:space="0" w:color="auto"/>
        <w:bottom w:val="none" w:sz="0" w:space="0" w:color="auto"/>
        <w:right w:val="none" w:sz="0" w:space="0" w:color="auto"/>
      </w:divBdr>
      <w:divsChild>
        <w:div w:id="1244031466">
          <w:marLeft w:val="0"/>
          <w:marRight w:val="0"/>
          <w:marTop w:val="0"/>
          <w:marBottom w:val="0"/>
          <w:divBdr>
            <w:top w:val="single" w:sz="2" w:space="0" w:color="D9D9E3"/>
            <w:left w:val="single" w:sz="2" w:space="0" w:color="D9D9E3"/>
            <w:bottom w:val="single" w:sz="2" w:space="0" w:color="D9D9E3"/>
            <w:right w:val="single" w:sz="2" w:space="0" w:color="D9D9E3"/>
          </w:divBdr>
          <w:divsChild>
            <w:div w:id="1893492965">
              <w:marLeft w:val="0"/>
              <w:marRight w:val="0"/>
              <w:marTop w:val="0"/>
              <w:marBottom w:val="0"/>
              <w:divBdr>
                <w:top w:val="single" w:sz="2" w:space="0" w:color="D9D9E3"/>
                <w:left w:val="single" w:sz="2" w:space="0" w:color="D9D9E3"/>
                <w:bottom w:val="single" w:sz="2" w:space="0" w:color="D9D9E3"/>
                <w:right w:val="single" w:sz="2" w:space="0" w:color="D9D9E3"/>
              </w:divBdr>
              <w:divsChild>
                <w:div w:id="1132216678">
                  <w:marLeft w:val="0"/>
                  <w:marRight w:val="0"/>
                  <w:marTop w:val="0"/>
                  <w:marBottom w:val="0"/>
                  <w:divBdr>
                    <w:top w:val="single" w:sz="2" w:space="0" w:color="D9D9E3"/>
                    <w:left w:val="single" w:sz="2" w:space="0" w:color="D9D9E3"/>
                    <w:bottom w:val="single" w:sz="2" w:space="0" w:color="D9D9E3"/>
                    <w:right w:val="single" w:sz="2" w:space="0" w:color="D9D9E3"/>
                  </w:divBdr>
                  <w:divsChild>
                    <w:div w:id="697437270">
                      <w:marLeft w:val="0"/>
                      <w:marRight w:val="0"/>
                      <w:marTop w:val="0"/>
                      <w:marBottom w:val="0"/>
                      <w:divBdr>
                        <w:top w:val="single" w:sz="2" w:space="0" w:color="D9D9E3"/>
                        <w:left w:val="single" w:sz="2" w:space="0" w:color="D9D9E3"/>
                        <w:bottom w:val="single" w:sz="2" w:space="0" w:color="D9D9E3"/>
                        <w:right w:val="single" w:sz="2" w:space="0" w:color="D9D9E3"/>
                      </w:divBdr>
                      <w:divsChild>
                        <w:div w:id="1658607903">
                          <w:marLeft w:val="0"/>
                          <w:marRight w:val="0"/>
                          <w:marTop w:val="0"/>
                          <w:marBottom w:val="0"/>
                          <w:divBdr>
                            <w:top w:val="single" w:sz="2" w:space="0" w:color="auto"/>
                            <w:left w:val="single" w:sz="2" w:space="0" w:color="auto"/>
                            <w:bottom w:val="single" w:sz="6" w:space="0" w:color="auto"/>
                            <w:right w:val="single" w:sz="2" w:space="0" w:color="auto"/>
                          </w:divBdr>
                          <w:divsChild>
                            <w:div w:id="90171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385026851">
                                  <w:marLeft w:val="0"/>
                                  <w:marRight w:val="0"/>
                                  <w:marTop w:val="0"/>
                                  <w:marBottom w:val="0"/>
                                  <w:divBdr>
                                    <w:top w:val="single" w:sz="2" w:space="0" w:color="D9D9E3"/>
                                    <w:left w:val="single" w:sz="2" w:space="0" w:color="D9D9E3"/>
                                    <w:bottom w:val="single" w:sz="2" w:space="0" w:color="D9D9E3"/>
                                    <w:right w:val="single" w:sz="2" w:space="0" w:color="D9D9E3"/>
                                  </w:divBdr>
                                  <w:divsChild>
                                    <w:div w:id="743839476">
                                      <w:marLeft w:val="0"/>
                                      <w:marRight w:val="0"/>
                                      <w:marTop w:val="0"/>
                                      <w:marBottom w:val="0"/>
                                      <w:divBdr>
                                        <w:top w:val="single" w:sz="2" w:space="0" w:color="D9D9E3"/>
                                        <w:left w:val="single" w:sz="2" w:space="0" w:color="D9D9E3"/>
                                        <w:bottom w:val="single" w:sz="2" w:space="0" w:color="D9D9E3"/>
                                        <w:right w:val="single" w:sz="2" w:space="0" w:color="D9D9E3"/>
                                      </w:divBdr>
                                      <w:divsChild>
                                        <w:div w:id="1054423419">
                                          <w:marLeft w:val="0"/>
                                          <w:marRight w:val="0"/>
                                          <w:marTop w:val="0"/>
                                          <w:marBottom w:val="0"/>
                                          <w:divBdr>
                                            <w:top w:val="single" w:sz="2" w:space="0" w:color="D9D9E3"/>
                                            <w:left w:val="single" w:sz="2" w:space="0" w:color="D9D9E3"/>
                                            <w:bottom w:val="single" w:sz="2" w:space="0" w:color="D9D9E3"/>
                                            <w:right w:val="single" w:sz="2" w:space="0" w:color="D9D9E3"/>
                                          </w:divBdr>
                                          <w:divsChild>
                                            <w:div w:id="144199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1631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9C721-4064-4130-B80B-DAA3F3015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16</Pages>
  <Words>7581</Words>
  <Characters>43218</Characters>
  <Application>Microsoft Office Word</Application>
  <DocSecurity>0</DocSecurity>
  <Lines>360</Lines>
  <Paragraphs>101</Paragraphs>
  <ScaleCrop>false</ScaleCrop>
  <Company>Computing science</Company>
  <LinksUpToDate>false</LinksUpToDate>
  <CharactersWithSpaces>50698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JUSTIN</cp:lastModifiedBy>
  <cp:revision>17</cp:revision>
  <dcterms:created xsi:type="dcterms:W3CDTF">2013-08-02T15:09:00Z</dcterms:created>
  <dcterms:modified xsi:type="dcterms:W3CDTF">2023-08-21T11:11:00Z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6ceb1b008dd070a1fee83137ec01dd69fc7bc4f9b06ec7736112f5e50902fa4a</vt:lpwstr>
  </property>
  <property fmtid="{D5CDD505-2E9C-101B-9397-08002B2CF9AE}" pid="3" name="ZOTERO_PREF_1">
    <vt:lpwstr>&lt;data data-version="3" zotero-version="6.0.26"&gt;&lt;session id="fwerHFrk"/&gt;&lt;style id="http://www.zotero.org/styles/harvard-cite-them-right" hasBibliography="1" bibliographyStyleHasBeenSet="0"/&gt;&lt;prefs&gt;&lt;pref name="fieldType" value="Field"/&gt;&lt;/prefs&gt;&lt;/data&gt;</vt:lpwstr>
  </property>
</Properties>
</file>