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989DFD" w:rsidR="0049147A" w:rsidRPr="0049147A" w:rsidRDefault="0049147A" w:rsidP="00D01157">
      <w:pPr>
        <w:pStyle w:val="Fronttitle"/>
      </w:pPr>
      <w:r w:rsidRPr="0049147A">
        <w:t>&lt;Title of project placed here&gt;</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6FE2859E" w:rsidR="0049147A" w:rsidRDefault="008A61FF" w:rsidP="00D01157">
      <w:pPr>
        <w:pStyle w:val="Frontaddressfirstline"/>
      </w:pPr>
      <w:r>
        <w:t>1 September 2023</w:t>
      </w:r>
    </w:p>
    <w:p w14:paraId="3BEA75B8" w14:textId="77777777" w:rsidR="0049147A" w:rsidRDefault="0049147A" w:rsidP="00D01157"/>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1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15F249AC" w14:textId="5DF75120" w:rsidR="004427E2"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4427E2">
        <w:t>Chapter 1</w:t>
      </w:r>
      <w:r w:rsidR="004427E2">
        <w:rPr>
          <w:rFonts w:asciiTheme="minorHAnsi" w:hAnsiTheme="minorHAnsi"/>
          <w:b w:val="0"/>
          <w:sz w:val="22"/>
          <w:szCs w:val="22"/>
          <w:lang w:val="en-US" w:eastAsia="zh-CN"/>
        </w:rPr>
        <w:tab/>
      </w:r>
      <w:r w:rsidR="004427E2">
        <w:t>Introduction &lt;This is Heading 1&gt;</w:t>
      </w:r>
      <w:r w:rsidR="004427E2">
        <w:tab/>
      </w:r>
      <w:r w:rsidR="004427E2">
        <w:fldChar w:fldCharType="begin"/>
      </w:r>
      <w:r w:rsidR="004427E2">
        <w:instrText xml:space="preserve"> PAGEREF _Toc144060604 \h </w:instrText>
      </w:r>
      <w:r w:rsidR="004427E2">
        <w:fldChar w:fldCharType="separate"/>
      </w:r>
      <w:r w:rsidR="004427E2">
        <w:t>1</w:t>
      </w:r>
      <w:r w:rsidR="004427E2">
        <w:fldChar w:fldCharType="end"/>
      </w:r>
    </w:p>
    <w:p w14:paraId="0B01075B" w14:textId="635C31D8" w:rsidR="004427E2" w:rsidRDefault="004427E2">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_Toc144060605 \h </w:instrText>
      </w:r>
      <w:r>
        <w:rPr>
          <w:noProof/>
        </w:rPr>
      </w:r>
      <w:r>
        <w:rPr>
          <w:noProof/>
        </w:rPr>
        <w:fldChar w:fldCharType="separate"/>
      </w:r>
      <w:r>
        <w:rPr>
          <w:noProof/>
        </w:rPr>
        <w:t>1</w:t>
      </w:r>
      <w:r>
        <w:rPr>
          <w:noProof/>
        </w:rPr>
        <w:fldChar w:fldCharType="end"/>
      </w:r>
    </w:p>
    <w:p w14:paraId="4183E68E" w14:textId="1410F966" w:rsidR="004427E2" w:rsidRDefault="004427E2">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_Toc144060606 \h </w:instrText>
      </w:r>
      <w:r>
        <w:rPr>
          <w:noProof/>
        </w:rPr>
      </w:r>
      <w:r>
        <w:rPr>
          <w:noProof/>
        </w:rPr>
        <w:fldChar w:fldCharType="separate"/>
      </w:r>
      <w:r>
        <w:rPr>
          <w:noProof/>
        </w:rPr>
        <w:t>1</w:t>
      </w:r>
      <w:r>
        <w:rPr>
          <w:noProof/>
        </w:rPr>
        <w:fldChar w:fldCharType="end"/>
      </w:r>
    </w:p>
    <w:p w14:paraId="7C30ADC6" w14:textId="6EF81406" w:rsidR="004427E2" w:rsidRDefault="004427E2">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_Toc144060607 \h </w:instrText>
      </w:r>
      <w:r>
        <w:fldChar w:fldCharType="separate"/>
      </w:r>
      <w:r>
        <w:t>2</w:t>
      </w:r>
      <w:r>
        <w:fldChar w:fldCharType="end"/>
      </w:r>
    </w:p>
    <w:p w14:paraId="72877D1D" w14:textId="6395C1A4" w:rsidR="004427E2" w:rsidRDefault="004427E2">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_Toc144060608 \h </w:instrText>
      </w:r>
      <w:r>
        <w:rPr>
          <w:noProof/>
        </w:rPr>
      </w:r>
      <w:r>
        <w:rPr>
          <w:noProof/>
        </w:rPr>
        <w:fldChar w:fldCharType="separate"/>
      </w:r>
      <w:r>
        <w:rPr>
          <w:noProof/>
        </w:rPr>
        <w:t>2</w:t>
      </w:r>
      <w:r>
        <w:rPr>
          <w:noProof/>
        </w:rPr>
        <w:fldChar w:fldCharType="end"/>
      </w:r>
    </w:p>
    <w:p w14:paraId="52D7A8DC" w14:textId="48638FFC" w:rsidR="004427E2" w:rsidRDefault="004427E2">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_Toc144060609 \h </w:instrText>
      </w:r>
      <w:r>
        <w:rPr>
          <w:noProof/>
        </w:rPr>
      </w:r>
      <w:r>
        <w:rPr>
          <w:noProof/>
        </w:rPr>
        <w:fldChar w:fldCharType="separate"/>
      </w:r>
      <w:r>
        <w:rPr>
          <w:noProof/>
        </w:rPr>
        <w:t>3</w:t>
      </w:r>
      <w:r>
        <w:rPr>
          <w:noProof/>
        </w:rPr>
        <w:fldChar w:fldCharType="end"/>
      </w:r>
    </w:p>
    <w:p w14:paraId="3675EC58" w14:textId="3489C772" w:rsidR="004427E2" w:rsidRDefault="004427E2">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_Toc144060610 \h </w:instrText>
      </w:r>
      <w:r>
        <w:rPr>
          <w:noProof/>
        </w:rPr>
      </w:r>
      <w:r>
        <w:rPr>
          <w:noProof/>
        </w:rPr>
        <w:fldChar w:fldCharType="separate"/>
      </w:r>
      <w:r>
        <w:rPr>
          <w:noProof/>
        </w:rPr>
        <w:t>3</w:t>
      </w:r>
      <w:r>
        <w:rPr>
          <w:noProof/>
        </w:rPr>
        <w:fldChar w:fldCharType="end"/>
      </w:r>
    </w:p>
    <w:p w14:paraId="64F8BF70" w14:textId="200BCF14" w:rsidR="004427E2" w:rsidRDefault="004427E2">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_Toc144060611 \h </w:instrText>
      </w:r>
      <w:r>
        <w:rPr>
          <w:noProof/>
        </w:rPr>
      </w:r>
      <w:r>
        <w:rPr>
          <w:noProof/>
        </w:rPr>
        <w:fldChar w:fldCharType="separate"/>
      </w:r>
      <w:r>
        <w:rPr>
          <w:noProof/>
        </w:rPr>
        <w:t>5</w:t>
      </w:r>
      <w:r>
        <w:rPr>
          <w:noProof/>
        </w:rPr>
        <w:fldChar w:fldCharType="end"/>
      </w:r>
    </w:p>
    <w:p w14:paraId="35D512DD" w14:textId="3BF250E2" w:rsidR="004427E2" w:rsidRDefault="004427E2">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_Toc144060612 \h </w:instrText>
      </w:r>
      <w:r>
        <w:rPr>
          <w:noProof/>
        </w:rPr>
      </w:r>
      <w:r>
        <w:rPr>
          <w:noProof/>
        </w:rPr>
        <w:fldChar w:fldCharType="separate"/>
      </w:r>
      <w:r>
        <w:rPr>
          <w:noProof/>
        </w:rPr>
        <w:t>6</w:t>
      </w:r>
      <w:r>
        <w:rPr>
          <w:noProof/>
        </w:rPr>
        <w:fldChar w:fldCharType="end"/>
      </w:r>
    </w:p>
    <w:p w14:paraId="4A4186B2" w14:textId="19140C35" w:rsidR="004427E2" w:rsidRDefault="004427E2">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_Toc144060613 \h </w:instrText>
      </w:r>
      <w:r>
        <w:rPr>
          <w:noProof/>
        </w:rPr>
      </w:r>
      <w:r>
        <w:rPr>
          <w:noProof/>
        </w:rPr>
        <w:fldChar w:fldCharType="separate"/>
      </w:r>
      <w:r>
        <w:rPr>
          <w:noProof/>
        </w:rPr>
        <w:t>6</w:t>
      </w:r>
      <w:r>
        <w:rPr>
          <w:noProof/>
        </w:rPr>
        <w:fldChar w:fldCharType="end"/>
      </w:r>
    </w:p>
    <w:p w14:paraId="4ED92F68" w14:textId="10C2C837" w:rsidR="004427E2" w:rsidRDefault="004427E2">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_Toc144060614 \h </w:instrText>
      </w:r>
      <w:r>
        <w:rPr>
          <w:noProof/>
        </w:rPr>
      </w:r>
      <w:r>
        <w:rPr>
          <w:noProof/>
        </w:rPr>
        <w:fldChar w:fldCharType="separate"/>
      </w:r>
      <w:r>
        <w:rPr>
          <w:noProof/>
        </w:rPr>
        <w:t>7</w:t>
      </w:r>
      <w:r>
        <w:rPr>
          <w:noProof/>
        </w:rPr>
        <w:fldChar w:fldCharType="end"/>
      </w:r>
    </w:p>
    <w:p w14:paraId="7CFC9353" w14:textId="7E235F14" w:rsidR="004427E2" w:rsidRDefault="004427E2">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_Toc144060615 \h </w:instrText>
      </w:r>
      <w:r>
        <w:fldChar w:fldCharType="separate"/>
      </w:r>
      <w:r>
        <w:t>9</w:t>
      </w:r>
      <w:r>
        <w:fldChar w:fldCharType="end"/>
      </w:r>
    </w:p>
    <w:p w14:paraId="00ACE299" w14:textId="3D18FD84" w:rsidR="004427E2" w:rsidRDefault="004427E2">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_Toc144060616 \h </w:instrText>
      </w:r>
      <w:r>
        <w:rPr>
          <w:noProof/>
        </w:rPr>
      </w:r>
      <w:r>
        <w:rPr>
          <w:noProof/>
        </w:rPr>
        <w:fldChar w:fldCharType="separate"/>
      </w:r>
      <w:r>
        <w:rPr>
          <w:noProof/>
        </w:rPr>
        <w:t>9</w:t>
      </w:r>
      <w:r>
        <w:rPr>
          <w:noProof/>
        </w:rPr>
        <w:fldChar w:fldCharType="end"/>
      </w:r>
    </w:p>
    <w:p w14:paraId="037DBC69" w14:textId="63228398" w:rsidR="004427E2" w:rsidRDefault="004427E2">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_Toc144060617 \h </w:instrText>
      </w:r>
      <w:r>
        <w:rPr>
          <w:noProof/>
        </w:rPr>
      </w:r>
      <w:r>
        <w:rPr>
          <w:noProof/>
        </w:rPr>
        <w:fldChar w:fldCharType="separate"/>
      </w:r>
      <w:r>
        <w:rPr>
          <w:noProof/>
        </w:rPr>
        <w:t>11</w:t>
      </w:r>
      <w:r>
        <w:rPr>
          <w:noProof/>
        </w:rPr>
        <w:fldChar w:fldCharType="end"/>
      </w:r>
    </w:p>
    <w:p w14:paraId="09B1BDCC" w14:textId="1B6072C1" w:rsidR="004427E2" w:rsidRDefault="004427E2">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_Toc144060618 \h </w:instrText>
      </w:r>
      <w:r>
        <w:rPr>
          <w:noProof/>
        </w:rPr>
      </w:r>
      <w:r>
        <w:rPr>
          <w:noProof/>
        </w:rPr>
        <w:fldChar w:fldCharType="separate"/>
      </w:r>
      <w:r>
        <w:rPr>
          <w:noProof/>
        </w:rPr>
        <w:t>11</w:t>
      </w:r>
      <w:r>
        <w:rPr>
          <w:noProof/>
        </w:rPr>
        <w:fldChar w:fldCharType="end"/>
      </w:r>
    </w:p>
    <w:p w14:paraId="02CAFC2F" w14:textId="15C2B5DB" w:rsidR="004427E2" w:rsidRDefault="004427E2">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_Toc144060619 \h </w:instrText>
      </w:r>
      <w:r>
        <w:rPr>
          <w:noProof/>
        </w:rPr>
      </w:r>
      <w:r>
        <w:rPr>
          <w:noProof/>
        </w:rPr>
        <w:fldChar w:fldCharType="separate"/>
      </w:r>
      <w:r>
        <w:rPr>
          <w:noProof/>
        </w:rPr>
        <w:t>11</w:t>
      </w:r>
      <w:r>
        <w:rPr>
          <w:noProof/>
        </w:rPr>
        <w:fldChar w:fldCharType="end"/>
      </w:r>
    </w:p>
    <w:p w14:paraId="40394CB4" w14:textId="60029A00" w:rsidR="004427E2" w:rsidRDefault="004427E2">
      <w:pPr>
        <w:pStyle w:val="21"/>
        <w:rPr>
          <w:b w:val="0"/>
          <w:noProof/>
          <w:lang w:val="en-US" w:eastAsia="zh-CN"/>
        </w:rPr>
      </w:pPr>
      <w:r w:rsidRPr="005B740B">
        <w:rPr>
          <w:noProof/>
          <w:lang w:val="en-US"/>
        </w:rPr>
        <w:t>3.3</w:t>
      </w:r>
      <w:r>
        <w:rPr>
          <w:b w:val="0"/>
          <w:noProof/>
          <w:lang w:val="en-US" w:eastAsia="zh-CN"/>
        </w:rPr>
        <w:tab/>
      </w:r>
      <w:r w:rsidRPr="005B740B">
        <w:rPr>
          <w:noProof/>
          <w:lang w:val="en-US"/>
        </w:rPr>
        <w:t>Database Design</w:t>
      </w:r>
      <w:r>
        <w:rPr>
          <w:noProof/>
        </w:rPr>
        <w:tab/>
      </w:r>
      <w:r>
        <w:rPr>
          <w:noProof/>
        </w:rPr>
        <w:fldChar w:fldCharType="begin"/>
      </w:r>
      <w:r>
        <w:rPr>
          <w:noProof/>
        </w:rPr>
        <w:instrText xml:space="preserve"> PAGEREF _Toc144060620 \h </w:instrText>
      </w:r>
      <w:r>
        <w:rPr>
          <w:noProof/>
        </w:rPr>
      </w:r>
      <w:r>
        <w:rPr>
          <w:noProof/>
        </w:rPr>
        <w:fldChar w:fldCharType="separate"/>
      </w:r>
      <w:r>
        <w:rPr>
          <w:noProof/>
        </w:rPr>
        <w:t>15</w:t>
      </w:r>
      <w:r>
        <w:rPr>
          <w:noProof/>
        </w:rPr>
        <w:fldChar w:fldCharType="end"/>
      </w:r>
    </w:p>
    <w:p w14:paraId="7140792D" w14:textId="1A3515F5" w:rsidR="004427E2" w:rsidRDefault="004427E2">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_Toc144060621 \h </w:instrText>
      </w:r>
      <w:r>
        <w:rPr>
          <w:noProof/>
        </w:rPr>
      </w:r>
      <w:r>
        <w:rPr>
          <w:noProof/>
        </w:rPr>
        <w:fldChar w:fldCharType="separate"/>
      </w:r>
      <w:r>
        <w:rPr>
          <w:noProof/>
        </w:rPr>
        <w:t>16</w:t>
      </w:r>
      <w:r>
        <w:rPr>
          <w:noProof/>
        </w:rPr>
        <w:fldChar w:fldCharType="end"/>
      </w:r>
    </w:p>
    <w:p w14:paraId="5175A9F5" w14:textId="5D6D45BF" w:rsidR="004427E2" w:rsidRDefault="004427E2">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_Toc144060622 \h </w:instrText>
      </w:r>
      <w:r>
        <w:rPr>
          <w:noProof/>
        </w:rPr>
      </w:r>
      <w:r>
        <w:rPr>
          <w:noProof/>
        </w:rPr>
        <w:fldChar w:fldCharType="separate"/>
      </w:r>
      <w:r>
        <w:rPr>
          <w:noProof/>
        </w:rPr>
        <w:t>16</w:t>
      </w:r>
      <w:r>
        <w:rPr>
          <w:noProof/>
        </w:rPr>
        <w:fldChar w:fldCharType="end"/>
      </w:r>
    </w:p>
    <w:p w14:paraId="2A060A86" w14:textId="2735720B" w:rsidR="004427E2" w:rsidRDefault="004427E2">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_Toc144060623 \h </w:instrText>
      </w:r>
      <w:r>
        <w:rPr>
          <w:noProof/>
        </w:rPr>
      </w:r>
      <w:r>
        <w:rPr>
          <w:noProof/>
        </w:rPr>
        <w:fldChar w:fldCharType="separate"/>
      </w:r>
      <w:r>
        <w:rPr>
          <w:noProof/>
        </w:rPr>
        <w:t>16</w:t>
      </w:r>
      <w:r>
        <w:rPr>
          <w:noProof/>
        </w:rPr>
        <w:fldChar w:fldCharType="end"/>
      </w:r>
    </w:p>
    <w:p w14:paraId="44CE8D72" w14:textId="27E9F8F6" w:rsidR="004427E2" w:rsidRDefault="004427E2">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_Toc144060624 \h </w:instrText>
      </w:r>
      <w:r>
        <w:rPr>
          <w:noProof/>
        </w:rPr>
      </w:r>
      <w:r>
        <w:rPr>
          <w:noProof/>
        </w:rPr>
        <w:fldChar w:fldCharType="separate"/>
      </w:r>
      <w:r>
        <w:rPr>
          <w:noProof/>
        </w:rPr>
        <w:t>16</w:t>
      </w:r>
      <w:r>
        <w:rPr>
          <w:noProof/>
        </w:rPr>
        <w:fldChar w:fldCharType="end"/>
      </w:r>
    </w:p>
    <w:p w14:paraId="4315354A" w14:textId="31698AD1" w:rsidR="004427E2" w:rsidRDefault="004427E2">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_Toc144060625 \h </w:instrText>
      </w:r>
      <w:r>
        <w:rPr>
          <w:noProof/>
        </w:rPr>
      </w:r>
      <w:r>
        <w:rPr>
          <w:noProof/>
        </w:rPr>
        <w:fldChar w:fldCharType="separate"/>
      </w:r>
      <w:r>
        <w:rPr>
          <w:noProof/>
        </w:rPr>
        <w:t>16</w:t>
      </w:r>
      <w:r>
        <w:rPr>
          <w:noProof/>
        </w:rPr>
        <w:fldChar w:fldCharType="end"/>
      </w:r>
    </w:p>
    <w:p w14:paraId="1FAA40C9" w14:textId="4D039A50" w:rsidR="004427E2" w:rsidRDefault="004427E2">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_Toc144060626 \h </w:instrText>
      </w:r>
      <w:r>
        <w:rPr>
          <w:noProof/>
        </w:rPr>
      </w:r>
      <w:r>
        <w:rPr>
          <w:noProof/>
        </w:rPr>
        <w:fldChar w:fldCharType="separate"/>
      </w:r>
      <w:r>
        <w:rPr>
          <w:noProof/>
        </w:rPr>
        <w:t>21</w:t>
      </w:r>
      <w:r>
        <w:rPr>
          <w:noProof/>
        </w:rPr>
        <w:fldChar w:fldCharType="end"/>
      </w:r>
    </w:p>
    <w:p w14:paraId="61841DE2" w14:textId="5FD04D05" w:rsidR="004427E2" w:rsidRDefault="004427E2">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_Toc144060627 \h </w:instrText>
      </w:r>
      <w:r>
        <w:rPr>
          <w:noProof/>
        </w:rPr>
      </w:r>
      <w:r>
        <w:rPr>
          <w:noProof/>
        </w:rPr>
        <w:fldChar w:fldCharType="separate"/>
      </w:r>
      <w:r>
        <w:rPr>
          <w:noProof/>
        </w:rPr>
        <w:t>21</w:t>
      </w:r>
      <w:r>
        <w:rPr>
          <w:noProof/>
        </w:rPr>
        <w:fldChar w:fldCharType="end"/>
      </w:r>
    </w:p>
    <w:p w14:paraId="247B5027" w14:textId="62B06493" w:rsidR="004427E2" w:rsidRDefault="004427E2">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_Toc144060628 \h </w:instrText>
      </w:r>
      <w:r>
        <w:fldChar w:fldCharType="separate"/>
      </w:r>
      <w:r>
        <w:t>22</w:t>
      </w:r>
      <w:r>
        <w:fldChar w:fldCharType="end"/>
      </w:r>
    </w:p>
    <w:p w14:paraId="29BEB4F9" w14:textId="31596650" w:rsidR="004427E2" w:rsidRDefault="004427E2">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_Toc144060629 \h </w:instrText>
      </w:r>
      <w:r>
        <w:fldChar w:fldCharType="separate"/>
      </w:r>
      <w:r>
        <w:t>23</w:t>
      </w:r>
      <w:r>
        <w:fldChar w:fldCharType="end"/>
      </w:r>
    </w:p>
    <w:p w14:paraId="14316EE7" w14:textId="26D2EAD7" w:rsidR="004427E2" w:rsidRDefault="004427E2">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&lt;Name of appendix&gt;</w:t>
      </w:r>
      <w:r>
        <w:tab/>
      </w:r>
      <w:r>
        <w:fldChar w:fldCharType="begin"/>
      </w:r>
      <w:r>
        <w:instrText xml:space="preserve"> PAGEREF _Toc144060630 \h </w:instrText>
      </w:r>
      <w:r>
        <w:fldChar w:fldCharType="separate"/>
      </w:r>
      <w:r>
        <w:t>1</w:t>
      </w:r>
      <w:r>
        <w:fldChar w:fldCharType="end"/>
      </w:r>
    </w:p>
    <w:p w14:paraId="47786178" w14:textId="02D9ACB2" w:rsidR="004427E2" w:rsidRDefault="004427E2">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&lt;Another appendix&gt;</w:t>
      </w:r>
      <w:r>
        <w:tab/>
      </w:r>
      <w:r>
        <w:fldChar w:fldCharType="begin"/>
      </w:r>
      <w:r>
        <w:instrText xml:space="preserve"> PAGEREF _Toc144060631 \h </w:instrText>
      </w:r>
      <w:r>
        <w:fldChar w:fldCharType="separate"/>
      </w:r>
      <w:r>
        <w:t>2</w:t>
      </w:r>
      <w:r>
        <w:fldChar w:fldCharType="end"/>
      </w:r>
    </w:p>
    <w:p w14:paraId="2966930C" w14:textId="0FA70833"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1068858F" w:rsidR="0049147A" w:rsidRPr="00973815" w:rsidRDefault="0049147A" w:rsidP="00F72F7C">
      <w:pPr>
        <w:pStyle w:val="1"/>
      </w:pPr>
      <w:bookmarkStart w:id="0" w:name="_Toc144060604"/>
      <w:r w:rsidRPr="00F72F7C">
        <w:lastRenderedPageBreak/>
        <w:t>Introduction</w:t>
      </w:r>
      <w:r w:rsidRPr="00973815">
        <w:t xml:space="preserve"> &lt;This is Heading 1&gt;</w:t>
      </w:r>
      <w:bookmarkEnd w:id="0"/>
    </w:p>
    <w:p w14:paraId="6A651ADB" w14:textId="525F3D98" w:rsidR="00D01157" w:rsidRDefault="00F72F7C" w:rsidP="00D01157">
      <w:r>
        <w:t>Introduce the project</w:t>
      </w:r>
      <w:r w:rsidR="00D01157">
        <w:t xml:space="preserve">.  </w:t>
      </w:r>
    </w:p>
    <w:p w14:paraId="5A2F0F9B" w14:textId="17B199D1" w:rsidR="0049147A" w:rsidRDefault="008B6CA7" w:rsidP="00D01157">
      <w:pPr>
        <w:pStyle w:val="2"/>
      </w:pPr>
      <w:bookmarkStart w:id="1" w:name="_Toc144060605"/>
      <w:r>
        <w:t>A</w:t>
      </w:r>
      <w:r w:rsidR="009F1D93">
        <w:t>ims and Objectives</w:t>
      </w:r>
      <w:bookmarkEnd w:id="1"/>
    </w:p>
    <w:p w14:paraId="5A76A1E5" w14:textId="52DA93E2" w:rsidR="00D01157" w:rsidRDefault="00973815" w:rsidP="00D01157">
      <w:r>
        <w:t xml:space="preserve">Please note your </w:t>
      </w:r>
      <w:r w:rsidR="008B6CA7">
        <w:t>dissertation</w:t>
      </w:r>
      <w:r>
        <w:t xml:space="preserve"> need not follow the included section headings – this is only a suggested structure.  Also add subsections etc. as required.</w:t>
      </w:r>
    </w:p>
    <w:p w14:paraId="46FDC11A" w14:textId="77777777" w:rsidR="009F1D93" w:rsidRPr="009F1D93" w:rsidRDefault="009F1D93" w:rsidP="009F1D93">
      <w:pPr>
        <w:pStyle w:val="2"/>
      </w:pPr>
      <w:bookmarkStart w:id="2" w:name="_Toc144060606"/>
      <w:r w:rsidRPr="009F1D93">
        <w:t>Report Structure</w:t>
      </w:r>
      <w:bookmarkEnd w:id="2"/>
    </w:p>
    <w:p w14:paraId="3A3762AD" w14:textId="28C2748B" w:rsidR="00477E87" w:rsidRDefault="00477E87" w:rsidP="00477E87">
      <w:r>
        <w:t xml:space="preserve">Try to avoid </w:t>
      </w:r>
      <w:r w:rsidR="00F33AA4">
        <w:t xml:space="preserve">this </w:t>
      </w:r>
      <w:r w:rsidR="005E3085">
        <w:t xml:space="preserve">too </w:t>
      </w:r>
      <w:r w:rsidR="00F33AA4">
        <w:t>much</w:t>
      </w:r>
      <w:r>
        <w:t>, but it’s here if you need it.</w:t>
      </w:r>
    </w:p>
    <w:p w14:paraId="6C4BB5AA" w14:textId="2F852036" w:rsidR="008B6CA7" w:rsidRDefault="008B6CA7">
      <w:pPr>
        <w:spacing w:before="0"/>
        <w:jc w:val="left"/>
      </w:pPr>
      <w:r>
        <w:br w:type="page"/>
      </w:r>
    </w:p>
    <w:p w14:paraId="03FA0E28" w14:textId="40B54964" w:rsidR="008B6CA7" w:rsidRDefault="00D62678" w:rsidP="00D62678">
      <w:pPr>
        <w:pStyle w:val="1"/>
      </w:pPr>
      <w:bookmarkStart w:id="3" w:name="_Toc144060607"/>
      <w:r>
        <w:lastRenderedPageBreak/>
        <w:t>Analysis and Requirements</w:t>
      </w:r>
      <w:bookmarkEnd w:id="3"/>
    </w:p>
    <w:p w14:paraId="725C8F4C" w14:textId="7BC66B6C" w:rsidR="00D62678" w:rsidRDefault="00D62678" w:rsidP="00D62678">
      <w:pPr>
        <w:pStyle w:val="2"/>
      </w:pPr>
      <w:bookmarkStart w:id="4" w:name="_Toc144060608"/>
      <w:r>
        <w:t>Background</w:t>
      </w:r>
      <w:r w:rsidR="00F04B1F">
        <w:t xml:space="preserve"> and Literature Review</w:t>
      </w:r>
      <w:bookmarkEnd w:id="4"/>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522C739E" w:rsidR="00F04B1F" w:rsidRPr="00471EF2" w:rsidRDefault="00F04B1F" w:rsidP="00F04B1F">
      <w:pPr>
        <w:spacing w:before="0" w:after="160" w:line="259" w:lineRule="auto"/>
      </w:pPr>
      <w:r w:rsidRPr="00471EF2">
        <w:t xml:space="preserve">While ChatGPT's foundation is predominantly text-based, its inability to address speaking and listening skills emerges as a palpable 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5" w:name="_Toc144060609"/>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4060610"/>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4060611"/>
      <w:r>
        <w:t>Interviews</w:t>
      </w:r>
      <w:bookmarkEnd w:id="7"/>
    </w:p>
    <w:p w14:paraId="3ADF62AB" w14:textId="73A37EBF"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a</w:t>
      </w:r>
      <w:r>
        <w:t>n</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4060612"/>
      <w:r>
        <w:t xml:space="preserve">Application </w:t>
      </w:r>
      <w:r w:rsidR="00B64636">
        <w:t>Requirements</w:t>
      </w:r>
      <w:bookmarkEnd w:id="8"/>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9" w:name="_Toc144060613"/>
      <w:r>
        <w:t>Functional Requirements</w:t>
      </w:r>
      <w:bookmarkEnd w:id="9"/>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7E6617">
      <w:pPr>
        <w:numPr>
          <w:ilvl w:val="0"/>
          <w:numId w:val="37"/>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730C4A">
      <w:pPr>
        <w:numPr>
          <w:ilvl w:val="0"/>
          <w:numId w:val="37"/>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DB4C8E">
      <w:pPr>
        <w:numPr>
          <w:ilvl w:val="0"/>
          <w:numId w:val="36"/>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DB4C8E">
      <w:pPr>
        <w:numPr>
          <w:ilvl w:val="0"/>
          <w:numId w:val="36"/>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DB4C8E">
      <w:pPr>
        <w:numPr>
          <w:ilvl w:val="0"/>
          <w:numId w:val="36"/>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AA2654">
      <w:pPr>
        <w:numPr>
          <w:ilvl w:val="0"/>
          <w:numId w:val="38"/>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AA2654">
      <w:pPr>
        <w:numPr>
          <w:ilvl w:val="0"/>
          <w:numId w:val="38"/>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AA2654">
      <w:pPr>
        <w:numPr>
          <w:ilvl w:val="0"/>
          <w:numId w:val="38"/>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AA2654">
      <w:pPr>
        <w:numPr>
          <w:ilvl w:val="0"/>
          <w:numId w:val="38"/>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350A22">
      <w:pPr>
        <w:numPr>
          <w:ilvl w:val="0"/>
          <w:numId w:val="39"/>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350A22">
      <w:pPr>
        <w:numPr>
          <w:ilvl w:val="0"/>
          <w:numId w:val="39"/>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730C4A">
      <w:pPr>
        <w:numPr>
          <w:ilvl w:val="0"/>
          <w:numId w:val="39"/>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0" w:name="_Toc144060614"/>
      <w:r>
        <w:t>Non-Functional Requirements</w:t>
      </w:r>
      <w:bookmarkEnd w:id="10"/>
    </w:p>
    <w:p w14:paraId="4D86139A" w14:textId="1EA3FFCC" w:rsidR="00B23A22" w:rsidRDefault="00B23A22" w:rsidP="00B23A22">
      <w:r>
        <w:t>The project must also fulfill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53C8015D" w:rsidR="00FA5945" w:rsidRDefault="005A46AC" w:rsidP="00EC512D">
      <w:r w:rsidRPr="005A46AC">
        <w:t xml:space="preserve">Given the reliance on third-party APIs, a </w:t>
      </w:r>
      <w:r>
        <w:t xml:space="preserve">reasonable </w:t>
      </w:r>
      <w:r w:rsidRPr="005A46AC">
        <w:t>restriction on user-chatbot interactions is enforced.</w:t>
      </w:r>
      <w:r>
        <w:t xml:space="preserve"> This </w:t>
      </w:r>
      <w:r w:rsidR="00FA5945">
        <w:t xml:space="preserve">will prevent abusing these features and control the </w:t>
      </w:r>
      <w:r w:rsidR="00FA5945">
        <w:lastRenderedPageBreak/>
        <w:t>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Chatbot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1" w:name="_Toc144060615"/>
      <w:r w:rsidRPr="0094119B">
        <w:lastRenderedPageBreak/>
        <w:t>Design and Implementation</w:t>
      </w:r>
      <w:bookmarkEnd w:id="11"/>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2" w:name="_Toc144060616"/>
      <w:r>
        <w:t>System Architecture</w:t>
      </w:r>
      <w:bookmarkEnd w:id="12"/>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8E73BC">
      <w:pPr>
        <w:numPr>
          <w:ilvl w:val="0"/>
          <w:numId w:val="40"/>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2DAAC604" w:rsidR="001656FE" w:rsidRDefault="001656FE" w:rsidP="001E50B0">
      <w:pPr>
        <w:numPr>
          <w:ilvl w:val="0"/>
          <w:numId w:val="40"/>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p>
    <w:p w14:paraId="40E3EAD1" w14:textId="757D6772" w:rsidR="001E50B0" w:rsidRPr="008E73BC" w:rsidRDefault="001E50B0" w:rsidP="001E50B0">
      <w:pPr>
        <w:numPr>
          <w:ilvl w:val="0"/>
          <w:numId w:val="40"/>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8E73BC">
      <w:pPr>
        <w:numPr>
          <w:ilvl w:val="0"/>
          <w:numId w:val="40"/>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This ensures that users, 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3" w:name="_Toc144060617"/>
      <w:r>
        <w:lastRenderedPageBreak/>
        <w:t>User Interface</w:t>
      </w:r>
      <w:bookmarkEnd w:id="13"/>
    </w:p>
    <w:p w14:paraId="59C5DA20" w14:textId="14E25799" w:rsidR="008E73BC" w:rsidRPr="00367C32" w:rsidRDefault="00DF74EA" w:rsidP="00DF74EA">
      <w:pPr>
        <w:pStyle w:val="3"/>
      </w:pPr>
      <w:bookmarkStart w:id="14" w:name="_Toc144060618"/>
      <w:r>
        <w:t>Colour</w:t>
      </w:r>
      <w:r w:rsidR="007A781C">
        <w:t>,</w:t>
      </w:r>
      <w:r>
        <w:t xml:space="preserve"> Font</w:t>
      </w:r>
      <w:r w:rsidR="007A781C">
        <w:t xml:space="preserve"> and Style</w:t>
      </w:r>
      <w:bookmarkEnd w:id="14"/>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5" w:name="_Toc144060619"/>
      <w:r>
        <w:t>Components and Pages</w:t>
      </w:r>
      <w:bookmarkEnd w:id="15"/>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lastRenderedPageBreak/>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lastRenderedPageBreak/>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6FD3103D" w:rsidR="00E37976" w:rsidRDefault="00E37976" w:rsidP="002E4AB3">
      <w:r>
        <w:br w:type="page"/>
      </w:r>
      <w:r w:rsidR="00B84F89" w:rsidRPr="00B84F89">
        <w:rPr>
          <w:noProof/>
          <w:lang w:val="en-US" w:eastAsia="zh-CN"/>
        </w:rPr>
        <w:lastRenderedPageBreak/>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left with a grey background. When the role is 'user', the chatbox is positioned on the right, boasting the theme's main color. Moreover, three functional buttons </w:t>
      </w:r>
      <w:r w:rsidRPr="00BE2C02">
        <w:rPr>
          <w:lang w:val="en-US"/>
        </w:rPr>
        <w:lastRenderedPageBreak/>
        <w:t>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6" w:name="_Toc144060620"/>
      <w:r>
        <w:rPr>
          <w:lang w:val="en-US"/>
        </w:rPr>
        <w:t xml:space="preserve">Database </w:t>
      </w:r>
      <w:r w:rsidR="001D7836">
        <w:rPr>
          <w:lang w:val="en-US"/>
        </w:rPr>
        <w:t>Design</w:t>
      </w:r>
      <w:bookmarkEnd w:id="16"/>
    </w:p>
    <w:p w14:paraId="3D7CAB53" w14:textId="3B74C0EA" w:rsidR="009B7E33" w:rsidRPr="009B7E33" w:rsidRDefault="004427E2"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Since the OpenAI API determines charges based on token consumption, monitoring</w:t>
      </w:r>
      <w:r w:rsidR="00A43B71">
        <w:t xml:space="preserve"> this can not </w:t>
      </w:r>
      <w:r w:rsidR="00A43B71">
        <w:lastRenderedPageBreak/>
        <w:t>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7" w:name="_Toc144060621"/>
      <w:r>
        <w:t>Function Implementation</w:t>
      </w:r>
      <w:bookmarkEnd w:id="17"/>
    </w:p>
    <w:p w14:paraId="06DF0111" w14:textId="32A7D597" w:rsidR="007E6617" w:rsidRDefault="004E5DDE" w:rsidP="004E5DDE">
      <w:pPr>
        <w:pStyle w:val="3"/>
      </w:pPr>
      <w:bookmarkStart w:id="18" w:name="_Toc144060622"/>
      <w:r>
        <w:t>Structured Learning Courses</w:t>
      </w:r>
      <w:bookmarkEnd w:id="18"/>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19" w:name="_Toc144060623"/>
      <w:r w:rsidRPr="004E5DDE">
        <w:t>Study Plan System</w:t>
      </w:r>
      <w:bookmarkEnd w:id="19"/>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0" w:name="_Toc144060624"/>
      <w:r w:rsidRPr="008521D5">
        <w:t>Review System with Spaced Repetition Strategy</w:t>
      </w:r>
      <w:bookmarkEnd w:id="20"/>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69ACE406" w:rsidR="004E5DDE" w:rsidRDefault="004E5DDE" w:rsidP="00310112">
      <w:pPr>
        <w:pStyle w:val="3"/>
      </w:pPr>
      <w:bookmarkStart w:id="21" w:name="_Toc144060625"/>
      <w:r>
        <w:t>Chatbot</w:t>
      </w:r>
      <w:bookmarkEnd w:id="21"/>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the study item and review sessions</w:t>
      </w:r>
      <w:r>
        <w:t xml:space="preserve"> which are scheduled at today</w:t>
      </w:r>
      <w:r w:rsidR="00567457">
        <w:t xml:space="preserve"> on the right hand, </w:t>
      </w:r>
      <w:r w:rsidRPr="006630CC">
        <w:lastRenderedPageBreak/>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chatbot outputs. </w:t>
      </w:r>
      <w:r>
        <w:t>System messages</w:t>
      </w:r>
      <w:r w:rsidRPr="00996B8C">
        <w:t xml:space="preserve"> prime the model with context or instructions </w:t>
      </w:r>
      <w:r w:rsidRPr="00996B8C">
        <w:lastRenderedPageBreak/>
        <w:t>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70046D">
        <w:trPr>
          <w:trHeight w:hRule="exact" w:val="2685"/>
        </w:trPr>
        <w:tc>
          <w:tcPr>
            <w:tcW w:w="8516" w:type="dxa"/>
          </w:tcPr>
          <w:p w14:paraId="645913DA" w14:textId="21048D0F" w:rsidR="0070046D" w:rsidRPr="0070046D" w:rsidRDefault="0070046D" w:rsidP="0070046D">
            <w:pPr>
              <w:rPr>
                <w:lang w:val="en-US"/>
              </w:rPr>
            </w:pPr>
            <w:r>
              <w:t>System 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70046D">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7170B873" w14:textId="77777777" w:rsidR="005328C1" w:rsidRPr="005328C1" w:rsidRDefault="005328C1" w:rsidP="005328C1">
            <w:pPr>
              <w:rPr>
                <w:lang w:val="en-US"/>
              </w:rPr>
            </w:pPr>
            <w:r w:rsidRPr="005328C1">
              <w:rPr>
                <w:lang w:val="en-US"/>
              </w:rPr>
              <w:lastRenderedPageBreak/>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50DDAAD3"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w:t>
      </w:r>
      <w:r w:rsidRPr="00E06154">
        <w:rPr>
          <w:lang w:val="en-US"/>
        </w:rPr>
        <w:lastRenderedPageBreak/>
        <w:t xml:space="preserve">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is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2" w:name="_Toc144060626"/>
      <w:r>
        <w:t>Security and Authentication</w:t>
      </w:r>
      <w:bookmarkEnd w:id="22"/>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lastRenderedPageBreak/>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3" w:name="_Toc144060627"/>
      <w:r>
        <w:t>User Experie</w:t>
      </w:r>
      <w:r w:rsidR="002766CD">
        <w:t>nce and Error</w:t>
      </w:r>
      <w:r>
        <w:t xml:space="preserve"> Handling</w:t>
      </w:r>
      <w:bookmarkEnd w:id="23"/>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4" w:name="_Toc144060628"/>
      <w:r>
        <w:t>Testing and Evaluation</w:t>
      </w:r>
      <w:bookmarkEnd w:id="24"/>
    </w:p>
    <w:p w14:paraId="202A1878" w14:textId="5CE35817" w:rsidR="00AF060F" w:rsidRDefault="00AF060F" w:rsidP="00136A19">
      <w:pPr>
        <w:pStyle w:val="2"/>
      </w:pPr>
      <w:r>
        <w:t>Unit Test</w:t>
      </w:r>
      <w:r w:rsidR="00136A19">
        <w:t>ing</w:t>
      </w:r>
    </w:p>
    <w:p w14:paraId="1625245A" w14:textId="559CD460" w:rsidR="00446628" w:rsidRDefault="00446628" w:rsidP="00E541F1">
      <w:r>
        <w:t>Unit tests</w:t>
      </w:r>
      <w:r w:rsidR="00E541F1">
        <w:t xml:space="preserve"> involves testing individual units of code in </w:t>
      </w:r>
      <w:r w:rsidR="00E541F1">
        <w:t xml:space="preserve">isolation to ensure they behave </w:t>
      </w:r>
      <w:r w:rsidR="00E541F1">
        <w:t>as expected</w:t>
      </w:r>
      <w:r w:rsidRPr="00446628">
        <w:t>.</w:t>
      </w:r>
      <w:r w:rsidRPr="00446628">
        <w:t xml:space="preserve"> In the context of </w:t>
      </w:r>
      <w:r>
        <w:t>this</w:t>
      </w:r>
      <w:r w:rsidRPr="00446628">
        <w:t xml:space="preserve"> web application, the frontend (React) and the backend (Node.js) represent distinct units of the system and should be tested separately.</w:t>
      </w:r>
    </w:p>
    <w:p w14:paraId="7C04F96F" w14:textId="6B5D27E3" w:rsidR="00E541F1" w:rsidRDefault="00446628" w:rsidP="00136A19">
      <w:r>
        <w:t xml:space="preserve">For the React, it is usually recommended to use Jest, a popular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 MUI library component, it i</w:t>
      </w:r>
      <w:r w:rsidR="00DC7750" w:rsidRPr="00DC7750">
        <w:t>s ge</w:t>
      </w:r>
      <w:r w:rsidR="00DC7750">
        <w:t>nerally recommended to test the</w:t>
      </w:r>
      <w:r w:rsidR="00DC7750" w:rsidRPr="00DC7750">
        <w:t xml:space="preserve"> application without tying 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E541F1">
        <w:t>s</w:t>
      </w:r>
      <w:r w:rsidR="00DC7750">
        <w:t>ince the web application has less than 10 page</w:t>
      </w:r>
      <w:r w:rsidR="00DC7750">
        <w:t xml:space="preserve">s, it was deemed unnecessary to </w:t>
      </w:r>
      <w:r w:rsidR="00DC7750">
        <w:t>write frontend testing, this could be done manu</w:t>
      </w:r>
      <w:r w:rsidR="00DC7750">
        <w:t xml:space="preserve">ally. </w:t>
      </w:r>
      <w:r w:rsidR="00136A19">
        <w:t xml:space="preserve">However, it would be good </w:t>
      </w:r>
      <w:r w:rsidR="00136A19">
        <w:t>practice to write these in the future to allow qu</w:t>
      </w:r>
      <w:r w:rsidR="00136A19">
        <w:t xml:space="preserve">ick and thorough testing of all </w:t>
      </w:r>
      <w:r w:rsidR="00136A19">
        <w:t>aspects of the application, especially if new functionality and pages are added.</w:t>
      </w:r>
    </w:p>
    <w:p w14:paraId="35DE410F" w14:textId="349406D5" w:rsidR="00E541F1" w:rsidRDefault="00136A19" w:rsidP="00DC7750">
      <w:r>
        <w:t xml:space="preserve">For the Node and Express.js, the recommended resting tool is Jest and </w:t>
      </w:r>
      <w:r w:rsidRPr="00136A19">
        <w:t>Supertest</w:t>
      </w:r>
      <w:r>
        <w:t>, a</w:t>
      </w:r>
      <w:r w:rsidRPr="00136A19">
        <w:t xml:space="preserve"> library for testing Node.js HTTP servers.</w:t>
      </w:r>
    </w:p>
    <w:p w14:paraId="11CFDB8A" w14:textId="77777777" w:rsidR="00E541F1" w:rsidRDefault="00E541F1" w:rsidP="00DC7750"/>
    <w:p w14:paraId="5817D099" w14:textId="65B5FDA0" w:rsidR="00446628" w:rsidRDefault="00DC7750" w:rsidP="00DC7750">
      <w:r>
        <w:t xml:space="preserve">However, it would be good </w:t>
      </w:r>
      <w:r>
        <w:t>practice to write these in the future to allow qu</w:t>
      </w:r>
      <w:r>
        <w:t xml:space="preserve">ick and thorough testing of all </w:t>
      </w:r>
      <w:r>
        <w:t>aspects of the application, especially if new fun</w:t>
      </w:r>
      <w:r>
        <w:t xml:space="preserve">ctionality and pages are added. </w:t>
      </w:r>
      <w:r>
        <w:t>Additionally, coverage tests could be added to e</w:t>
      </w:r>
      <w:r>
        <w:t xml:space="preserve">nsure the breadth of testing is </w:t>
      </w:r>
      <w:r>
        <w:t>sufficient</w:t>
      </w:r>
      <w:r>
        <w:t>.</w:t>
      </w:r>
    </w:p>
    <w:p w14:paraId="3EBE0B10" w14:textId="77777777" w:rsidR="00446628" w:rsidRDefault="00446628" w:rsidP="00AF060F"/>
    <w:p w14:paraId="5229EE7D" w14:textId="271DD696" w:rsidR="00AF060F" w:rsidRDefault="00AF060F" w:rsidP="00136A19">
      <w:pPr>
        <w:pStyle w:val="2"/>
      </w:pPr>
      <w:r>
        <w:t>Manual Test</w:t>
      </w:r>
    </w:p>
    <w:p w14:paraId="0BBB115C" w14:textId="5C14D62C" w:rsidR="00AF060F" w:rsidRDefault="00136A19" w:rsidP="00AF060F">
      <w:r>
        <w:t>Manual test content</w:t>
      </w:r>
    </w:p>
    <w:p w14:paraId="19DC2B2D" w14:textId="1584EF79" w:rsidR="00AF060F" w:rsidRDefault="00AF060F" w:rsidP="00136A19">
      <w:pPr>
        <w:pStyle w:val="2"/>
      </w:pPr>
      <w:r>
        <w:t>User Test</w:t>
      </w:r>
    </w:p>
    <w:p w14:paraId="27E3AA88" w14:textId="40588E7B" w:rsidR="00136A19" w:rsidRDefault="00136A19" w:rsidP="00AF060F">
      <w:r>
        <w:t>User Test content</w:t>
      </w:r>
    </w:p>
    <w:p w14:paraId="205ED2E9" w14:textId="43C9C74B" w:rsidR="00136A19" w:rsidRPr="00AF060F" w:rsidRDefault="00136A19" w:rsidP="00136A19">
      <w:pPr>
        <w:pStyle w:val="2"/>
      </w:pPr>
      <w:r>
        <w:t>Evaluation</w:t>
      </w:r>
    </w:p>
    <w:p w14:paraId="2923DE91" w14:textId="250E1C1B" w:rsidR="00DE5BAB" w:rsidRDefault="00E37976" w:rsidP="00AF060F">
      <w:pPr>
        <w:pStyle w:val="1"/>
        <w:numPr>
          <w:ilvl w:val="0"/>
          <w:numId w:val="0"/>
        </w:numPr>
        <w:ind w:left="431"/>
      </w:pPr>
      <w:r>
        <w:br w:type="page"/>
      </w:r>
      <w:bookmarkStart w:id="25" w:name="_Toc144060629"/>
      <w:r w:rsidR="003F3EE5">
        <w:lastRenderedPageBreak/>
        <w:t>Conclusion</w:t>
      </w:r>
      <w:bookmarkEnd w:id="25"/>
    </w:p>
    <w:p w14:paraId="2958FBC5" w14:textId="014191B4" w:rsidR="00F73D0F" w:rsidRDefault="00F73D0F" w:rsidP="00F73D0F"/>
    <w:p w14:paraId="4B7F6674" w14:textId="5DF44861" w:rsidR="00F73D0F" w:rsidRDefault="00F73D0F" w:rsidP="00F73D0F"/>
    <w:p w14:paraId="7F89968A" w14:textId="718E3DA3" w:rsidR="00F73D0F" w:rsidRDefault="00F73D0F" w:rsidP="00F73D0F">
      <w:r>
        <w:t xml:space="preserve">1.GPT and English learning: response time, voice template, </w:t>
      </w:r>
    </w:p>
    <w:p w14:paraId="78DF857B" w14:textId="77777777" w:rsidR="000418FE" w:rsidRPr="00F73D0F" w:rsidRDefault="000418FE" w:rsidP="00F73D0F">
      <w:bookmarkStart w:id="26" w:name="_GoBack"/>
      <w:bookmarkEnd w:id="26"/>
    </w:p>
    <w:p w14:paraId="601E1712" w14:textId="77777777" w:rsidR="00DE5BAB" w:rsidRPr="00D01157" w:rsidRDefault="00DE5BAB" w:rsidP="00DE5BAB">
      <w:pPr>
        <w:tabs>
          <w:tab w:val="left" w:pos="426"/>
        </w:tabs>
        <w:rPr>
          <w:sz w:val="20"/>
          <w:szCs w:val="20"/>
        </w:rPr>
      </w:pPr>
      <w:r>
        <w:rPr>
          <w:sz w:val="20"/>
          <w:szCs w:val="20"/>
        </w:rPr>
        <w:t>[1]</w:t>
      </w:r>
      <w:r>
        <w:rPr>
          <w:sz w:val="20"/>
          <w:szCs w:val="20"/>
        </w:rPr>
        <w:tab/>
        <w:t xml:space="preserve">C. Baier and J.-P. Katoen.  </w:t>
      </w:r>
      <w:r>
        <w:rPr>
          <w:i/>
          <w:sz w:val="20"/>
          <w:szCs w:val="20"/>
        </w:rPr>
        <w:t>Principles of Model Checking</w:t>
      </w:r>
      <w:r>
        <w:rPr>
          <w:sz w:val="20"/>
          <w:szCs w:val="20"/>
        </w:rPr>
        <w:t>.  MIT Press, 2008.</w:t>
      </w:r>
    </w:p>
    <w:p w14:paraId="7D6808CB" w14:textId="77777777" w:rsidR="00DE5BAB" w:rsidRPr="00F72F7C" w:rsidRDefault="00DE5BAB" w:rsidP="00DE5BAB">
      <w:pPr>
        <w:spacing w:before="0"/>
        <w:jc w:val="left"/>
        <w:rPr>
          <w:rFonts w:eastAsiaTheme="majorEastAsia" w:cstheme="majorBidi"/>
          <w:b/>
          <w:bCs/>
          <w:sz w:val="32"/>
          <w:szCs w:val="32"/>
        </w:rPr>
      </w:pPr>
    </w:p>
    <w:p w14:paraId="00CAEB91" w14:textId="03BBB960" w:rsidR="00E37976" w:rsidRDefault="00E37976">
      <w:pPr>
        <w:spacing w:before="0"/>
        <w:jc w:val="left"/>
        <w:rPr>
          <w:rFonts w:eastAsiaTheme="majorEastAsia" w:cstheme="majorBidi"/>
          <w:b/>
          <w:bCs/>
          <w:sz w:val="32"/>
          <w:szCs w:val="32"/>
        </w:rPr>
      </w:pPr>
    </w:p>
    <w:p w14:paraId="428C4033" w14:textId="77777777" w:rsidR="00AD5C18" w:rsidRDefault="00AD5C18" w:rsidP="00F72F7C">
      <w:pPr>
        <w:pStyle w:val="1"/>
        <w:sectPr w:rsidR="00AD5C18" w:rsidSect="005E3085">
          <w:footerReference w:type="default" r:id="rId24"/>
          <w:pgSz w:w="11900" w:h="16840"/>
          <w:pgMar w:top="1440" w:right="1800" w:bottom="1440" w:left="1800" w:header="708" w:footer="708" w:gutter="0"/>
          <w:pgNumType w:start="1"/>
          <w:cols w:space="708"/>
          <w:docGrid w:linePitch="360"/>
        </w:sectPr>
      </w:pPr>
    </w:p>
    <w:p w14:paraId="53C344FB" w14:textId="1B7715CE" w:rsidR="00E37976" w:rsidRPr="00AD5C18" w:rsidRDefault="00E37976" w:rsidP="00FA5C40">
      <w:pPr>
        <w:pStyle w:val="6"/>
      </w:pPr>
      <w:bookmarkStart w:id="27" w:name="_Toc144060630"/>
      <w:r w:rsidRPr="00AD5C18">
        <w:lastRenderedPageBreak/>
        <w:t xml:space="preserve">&lt;Name of </w:t>
      </w:r>
      <w:r w:rsidRPr="00FA5C40">
        <w:t>appendix</w:t>
      </w:r>
      <w:r w:rsidRPr="00AD5C18">
        <w:t>&gt;</w:t>
      </w:r>
      <w:bookmarkEnd w:id="27"/>
    </w:p>
    <w:p w14:paraId="2ACE9701" w14:textId="45535498" w:rsidR="00DE5BAB" w:rsidRDefault="00DE5BAB">
      <w:pPr>
        <w:spacing w:before="0"/>
        <w:jc w:val="left"/>
      </w:pPr>
      <w:r>
        <w:t>&lt;Use Heading 6 for the Appendix heading&gt;</w:t>
      </w:r>
    </w:p>
    <w:p w14:paraId="3693A944" w14:textId="4078A9CE" w:rsidR="00C50DD9" w:rsidRDefault="00C50DD9">
      <w:pPr>
        <w:spacing w:before="0"/>
        <w:jc w:val="left"/>
        <w:rPr>
          <w:rFonts w:eastAsiaTheme="majorEastAsia" w:cstheme="majorBidi"/>
          <w:b/>
          <w:bCs/>
          <w:sz w:val="32"/>
          <w:szCs w:val="32"/>
        </w:rPr>
      </w:pPr>
      <w:r>
        <w:br w:type="page"/>
      </w:r>
    </w:p>
    <w:p w14:paraId="59D1692C" w14:textId="77777777" w:rsidR="00C50DD9" w:rsidRDefault="00C50DD9" w:rsidP="00FA5C40">
      <w:pPr>
        <w:pStyle w:val="6"/>
      </w:pPr>
      <w:bookmarkStart w:id="28" w:name="_Toc144060631"/>
      <w:r>
        <w:lastRenderedPageBreak/>
        <w:t>&lt;Another appendix&gt;</w:t>
      </w:r>
      <w:bookmarkEnd w:id="28"/>
    </w:p>
    <w:p w14:paraId="11A36015" w14:textId="11177277" w:rsidR="00C50DD9" w:rsidRDefault="00C50DD9">
      <w:pPr>
        <w:spacing w:before="0"/>
        <w:jc w:val="left"/>
        <w:rPr>
          <w:rFonts w:eastAsiaTheme="majorEastAsia" w:cstheme="majorBidi"/>
          <w:b/>
          <w:bCs/>
          <w:sz w:val="32"/>
          <w:szCs w:val="32"/>
        </w:rPr>
      </w:pPr>
    </w:p>
    <w:sectPr w:rsidR="00C50DD9"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CE7FB" w14:textId="77777777" w:rsidR="00121747" w:rsidRDefault="00121747" w:rsidP="004F65C9">
      <w:pPr>
        <w:spacing w:before="0"/>
      </w:pPr>
      <w:r>
        <w:separator/>
      </w:r>
    </w:p>
  </w:endnote>
  <w:endnote w:type="continuationSeparator" w:id="0">
    <w:p w14:paraId="5C4787E4" w14:textId="77777777" w:rsidR="00121747" w:rsidRDefault="00121747"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AF060F" w:rsidRDefault="00AF060F"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AF060F" w:rsidRDefault="00AF060F">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AF060F" w:rsidRDefault="00AF060F"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AF060F" w:rsidRDefault="00AF060F"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2C83D563" w:rsidR="00AF060F" w:rsidRDefault="00AF060F"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0418FE">
      <w:rPr>
        <w:rStyle w:val="aa"/>
        <w:noProof/>
      </w:rPr>
      <w:t>23</w:t>
    </w:r>
    <w:r>
      <w:rPr>
        <w:rStyle w:val="aa"/>
      </w:rPr>
      <w:fldChar w:fldCharType="end"/>
    </w:r>
  </w:p>
  <w:p w14:paraId="597C4CA0" w14:textId="77777777" w:rsidR="00AF060F" w:rsidRDefault="00AF060F"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1438F" w14:textId="77777777" w:rsidR="00121747" w:rsidRDefault="00121747" w:rsidP="004F65C9">
      <w:pPr>
        <w:spacing w:before="0"/>
      </w:pPr>
      <w:r>
        <w:separator/>
      </w:r>
    </w:p>
  </w:footnote>
  <w:footnote w:type="continuationSeparator" w:id="0">
    <w:p w14:paraId="648FFB80" w14:textId="77777777" w:rsidR="00121747" w:rsidRDefault="00121747"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B837C9"/>
    <w:multiLevelType w:val="multilevel"/>
    <w:tmpl w:val="C924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3A1993"/>
    <w:multiLevelType w:val="multilevel"/>
    <w:tmpl w:val="98F0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8"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29"/>
  </w:num>
  <w:num w:numId="14">
    <w:abstractNumId w:val="28"/>
  </w:num>
  <w:num w:numId="15">
    <w:abstractNumId w:val="2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38"/>
  </w:num>
  <w:num w:numId="21">
    <w:abstractNumId w:val="17"/>
  </w:num>
  <w:num w:numId="22">
    <w:abstractNumId w:val="18"/>
  </w:num>
  <w:num w:numId="23">
    <w:abstractNumId w:val="16"/>
  </w:num>
  <w:num w:numId="24">
    <w:abstractNumId w:val="19"/>
  </w:num>
  <w:num w:numId="25">
    <w:abstractNumId w:val="30"/>
  </w:num>
  <w:num w:numId="26">
    <w:abstractNumId w:val="35"/>
  </w:num>
  <w:num w:numId="27">
    <w:abstractNumId w:val="27"/>
  </w:num>
  <w:num w:numId="28">
    <w:abstractNumId w:val="37"/>
  </w:num>
  <w:num w:numId="29">
    <w:abstractNumId w:val="34"/>
  </w:num>
  <w:num w:numId="30">
    <w:abstractNumId w:val="32"/>
  </w:num>
  <w:num w:numId="31">
    <w:abstractNumId w:val="36"/>
  </w:num>
  <w:num w:numId="32">
    <w:abstractNumId w:val="15"/>
  </w:num>
  <w:num w:numId="33">
    <w:abstractNumId w:val="24"/>
  </w:num>
  <w:num w:numId="34">
    <w:abstractNumId w:val="31"/>
  </w:num>
  <w:num w:numId="35">
    <w:abstractNumId w:val="22"/>
  </w:num>
  <w:num w:numId="36">
    <w:abstractNumId w:val="20"/>
  </w:num>
  <w:num w:numId="37">
    <w:abstractNumId w:val="12"/>
  </w:num>
  <w:num w:numId="38">
    <w:abstractNumId w:val="14"/>
  </w:num>
  <w:num w:numId="39">
    <w:abstractNumId w:val="23"/>
  </w:num>
  <w:num w:numId="40">
    <w:abstractNumId w:val="13"/>
  </w:num>
  <w:num w:numId="41">
    <w:abstractNumId w:val="21"/>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28FB"/>
    <w:rsid w:val="000418FE"/>
    <w:rsid w:val="00052ACE"/>
    <w:rsid w:val="0005595F"/>
    <w:rsid w:val="00057043"/>
    <w:rsid w:val="000732AF"/>
    <w:rsid w:val="000B5C80"/>
    <w:rsid w:val="000E4DEC"/>
    <w:rsid w:val="000F3BA4"/>
    <w:rsid w:val="001143D9"/>
    <w:rsid w:val="00121747"/>
    <w:rsid w:val="00123AE7"/>
    <w:rsid w:val="00130370"/>
    <w:rsid w:val="00136A19"/>
    <w:rsid w:val="00147F45"/>
    <w:rsid w:val="00153D8D"/>
    <w:rsid w:val="001656FE"/>
    <w:rsid w:val="00165A28"/>
    <w:rsid w:val="00170370"/>
    <w:rsid w:val="00182AD6"/>
    <w:rsid w:val="001A4A04"/>
    <w:rsid w:val="001B6677"/>
    <w:rsid w:val="001D1E21"/>
    <w:rsid w:val="001D7836"/>
    <w:rsid w:val="001E50B0"/>
    <w:rsid w:val="001F22A7"/>
    <w:rsid w:val="001F3FC3"/>
    <w:rsid w:val="002072B9"/>
    <w:rsid w:val="00234621"/>
    <w:rsid w:val="002660D8"/>
    <w:rsid w:val="0027494C"/>
    <w:rsid w:val="002766CD"/>
    <w:rsid w:val="002857E3"/>
    <w:rsid w:val="00290035"/>
    <w:rsid w:val="002914D4"/>
    <w:rsid w:val="00292419"/>
    <w:rsid w:val="002B5644"/>
    <w:rsid w:val="002C0C78"/>
    <w:rsid w:val="002C30A6"/>
    <w:rsid w:val="002E4AB3"/>
    <w:rsid w:val="00303F94"/>
    <w:rsid w:val="00310112"/>
    <w:rsid w:val="00310461"/>
    <w:rsid w:val="00350A22"/>
    <w:rsid w:val="00352288"/>
    <w:rsid w:val="0035246D"/>
    <w:rsid w:val="0035443C"/>
    <w:rsid w:val="00367B4A"/>
    <w:rsid w:val="00367C32"/>
    <w:rsid w:val="00377491"/>
    <w:rsid w:val="003C7525"/>
    <w:rsid w:val="003D0DE9"/>
    <w:rsid w:val="003D1B57"/>
    <w:rsid w:val="003E13C9"/>
    <w:rsid w:val="003F3EE5"/>
    <w:rsid w:val="00414E91"/>
    <w:rsid w:val="00424BB8"/>
    <w:rsid w:val="00434E61"/>
    <w:rsid w:val="004427E2"/>
    <w:rsid w:val="00446628"/>
    <w:rsid w:val="00451EDA"/>
    <w:rsid w:val="00475F74"/>
    <w:rsid w:val="0047770E"/>
    <w:rsid w:val="00477E87"/>
    <w:rsid w:val="004821A7"/>
    <w:rsid w:val="0049081D"/>
    <w:rsid w:val="0049147A"/>
    <w:rsid w:val="004C0D93"/>
    <w:rsid w:val="004C7BDC"/>
    <w:rsid w:val="004E5DDE"/>
    <w:rsid w:val="004F65C9"/>
    <w:rsid w:val="0051498C"/>
    <w:rsid w:val="005173A1"/>
    <w:rsid w:val="00530753"/>
    <w:rsid w:val="005328C1"/>
    <w:rsid w:val="00536C57"/>
    <w:rsid w:val="00547123"/>
    <w:rsid w:val="00556FFC"/>
    <w:rsid w:val="00567457"/>
    <w:rsid w:val="00594544"/>
    <w:rsid w:val="005956EF"/>
    <w:rsid w:val="00596AD8"/>
    <w:rsid w:val="00596D43"/>
    <w:rsid w:val="00597AF9"/>
    <w:rsid w:val="005A46AC"/>
    <w:rsid w:val="005B2408"/>
    <w:rsid w:val="005B55FC"/>
    <w:rsid w:val="005C0A1D"/>
    <w:rsid w:val="005E02E0"/>
    <w:rsid w:val="005E0892"/>
    <w:rsid w:val="005E3085"/>
    <w:rsid w:val="00601664"/>
    <w:rsid w:val="00611CC0"/>
    <w:rsid w:val="00613076"/>
    <w:rsid w:val="00617F14"/>
    <w:rsid w:val="00632BF0"/>
    <w:rsid w:val="0064030A"/>
    <w:rsid w:val="00641064"/>
    <w:rsid w:val="00644757"/>
    <w:rsid w:val="00644885"/>
    <w:rsid w:val="00645E4F"/>
    <w:rsid w:val="006557AC"/>
    <w:rsid w:val="00655B00"/>
    <w:rsid w:val="006571A1"/>
    <w:rsid w:val="006630CC"/>
    <w:rsid w:val="006719D4"/>
    <w:rsid w:val="00676817"/>
    <w:rsid w:val="00695330"/>
    <w:rsid w:val="006B038F"/>
    <w:rsid w:val="006F1636"/>
    <w:rsid w:val="0070046D"/>
    <w:rsid w:val="00730C4A"/>
    <w:rsid w:val="007419BF"/>
    <w:rsid w:val="00746802"/>
    <w:rsid w:val="0075041B"/>
    <w:rsid w:val="00751587"/>
    <w:rsid w:val="007725A2"/>
    <w:rsid w:val="0079487E"/>
    <w:rsid w:val="007A3EFF"/>
    <w:rsid w:val="007A781C"/>
    <w:rsid w:val="007C713A"/>
    <w:rsid w:val="007E6617"/>
    <w:rsid w:val="007F4DF9"/>
    <w:rsid w:val="00813843"/>
    <w:rsid w:val="00834C39"/>
    <w:rsid w:val="00835FFA"/>
    <w:rsid w:val="008521D5"/>
    <w:rsid w:val="0085298D"/>
    <w:rsid w:val="00853D5C"/>
    <w:rsid w:val="0086631B"/>
    <w:rsid w:val="0089402A"/>
    <w:rsid w:val="008A3361"/>
    <w:rsid w:val="008A61FF"/>
    <w:rsid w:val="008B6CA7"/>
    <w:rsid w:val="008C62C5"/>
    <w:rsid w:val="008C6463"/>
    <w:rsid w:val="008D6B78"/>
    <w:rsid w:val="008D6F84"/>
    <w:rsid w:val="008E25CA"/>
    <w:rsid w:val="008E73BC"/>
    <w:rsid w:val="008F5EE9"/>
    <w:rsid w:val="00916607"/>
    <w:rsid w:val="00916DCD"/>
    <w:rsid w:val="009232A9"/>
    <w:rsid w:val="00923DD1"/>
    <w:rsid w:val="0094119B"/>
    <w:rsid w:val="00941791"/>
    <w:rsid w:val="00945AEC"/>
    <w:rsid w:val="00964242"/>
    <w:rsid w:val="00973815"/>
    <w:rsid w:val="00974183"/>
    <w:rsid w:val="00990DFF"/>
    <w:rsid w:val="00996B8C"/>
    <w:rsid w:val="009A4BA7"/>
    <w:rsid w:val="009A5718"/>
    <w:rsid w:val="009B462B"/>
    <w:rsid w:val="009B6928"/>
    <w:rsid w:val="009B7E33"/>
    <w:rsid w:val="009C5DE5"/>
    <w:rsid w:val="009C6A3C"/>
    <w:rsid w:val="009D606D"/>
    <w:rsid w:val="009F1D93"/>
    <w:rsid w:val="009F7231"/>
    <w:rsid w:val="00A2060C"/>
    <w:rsid w:val="00A237C6"/>
    <w:rsid w:val="00A267BD"/>
    <w:rsid w:val="00A320FB"/>
    <w:rsid w:val="00A34392"/>
    <w:rsid w:val="00A43B71"/>
    <w:rsid w:val="00A529A5"/>
    <w:rsid w:val="00A934F2"/>
    <w:rsid w:val="00A93AE3"/>
    <w:rsid w:val="00AA2654"/>
    <w:rsid w:val="00AA3837"/>
    <w:rsid w:val="00AB387C"/>
    <w:rsid w:val="00AB561A"/>
    <w:rsid w:val="00AB74CD"/>
    <w:rsid w:val="00AD5C18"/>
    <w:rsid w:val="00AE0887"/>
    <w:rsid w:val="00AE6BD7"/>
    <w:rsid w:val="00AF060F"/>
    <w:rsid w:val="00B02EF3"/>
    <w:rsid w:val="00B23A22"/>
    <w:rsid w:val="00B306AF"/>
    <w:rsid w:val="00B476EB"/>
    <w:rsid w:val="00B64636"/>
    <w:rsid w:val="00B84892"/>
    <w:rsid w:val="00B84F89"/>
    <w:rsid w:val="00BC33FF"/>
    <w:rsid w:val="00BD4049"/>
    <w:rsid w:val="00BE2C02"/>
    <w:rsid w:val="00BE5B0B"/>
    <w:rsid w:val="00C07B59"/>
    <w:rsid w:val="00C178FD"/>
    <w:rsid w:val="00C41684"/>
    <w:rsid w:val="00C44420"/>
    <w:rsid w:val="00C50DD9"/>
    <w:rsid w:val="00C76889"/>
    <w:rsid w:val="00C83E1F"/>
    <w:rsid w:val="00CA23E1"/>
    <w:rsid w:val="00CB0A72"/>
    <w:rsid w:val="00CB5EBB"/>
    <w:rsid w:val="00CD5A07"/>
    <w:rsid w:val="00D01157"/>
    <w:rsid w:val="00D060E8"/>
    <w:rsid w:val="00D076F9"/>
    <w:rsid w:val="00D13E60"/>
    <w:rsid w:val="00D33BD7"/>
    <w:rsid w:val="00D62678"/>
    <w:rsid w:val="00D75477"/>
    <w:rsid w:val="00D819B4"/>
    <w:rsid w:val="00D947DA"/>
    <w:rsid w:val="00DB4C8E"/>
    <w:rsid w:val="00DC7750"/>
    <w:rsid w:val="00DD3CF2"/>
    <w:rsid w:val="00DD5587"/>
    <w:rsid w:val="00DE262E"/>
    <w:rsid w:val="00DE5BAB"/>
    <w:rsid w:val="00DF2052"/>
    <w:rsid w:val="00DF74EA"/>
    <w:rsid w:val="00E058F4"/>
    <w:rsid w:val="00E06154"/>
    <w:rsid w:val="00E11079"/>
    <w:rsid w:val="00E37976"/>
    <w:rsid w:val="00E541F1"/>
    <w:rsid w:val="00E56A2D"/>
    <w:rsid w:val="00E6012D"/>
    <w:rsid w:val="00E73BE9"/>
    <w:rsid w:val="00E772C8"/>
    <w:rsid w:val="00E81C73"/>
    <w:rsid w:val="00EB2712"/>
    <w:rsid w:val="00EB3C0E"/>
    <w:rsid w:val="00EB3D44"/>
    <w:rsid w:val="00EC512D"/>
    <w:rsid w:val="00EE5614"/>
    <w:rsid w:val="00EE7E7D"/>
    <w:rsid w:val="00F0152F"/>
    <w:rsid w:val="00F04B1F"/>
    <w:rsid w:val="00F149B2"/>
    <w:rsid w:val="00F17800"/>
    <w:rsid w:val="00F33AA4"/>
    <w:rsid w:val="00F35D8E"/>
    <w:rsid w:val="00F533CD"/>
    <w:rsid w:val="00F70037"/>
    <w:rsid w:val="00F72F7C"/>
    <w:rsid w:val="00F73D0F"/>
    <w:rsid w:val="00F76445"/>
    <w:rsid w:val="00FA1BE2"/>
    <w:rsid w:val="00FA5945"/>
    <w:rsid w:val="00FA5C40"/>
    <w:rsid w:val="00FB4CF4"/>
    <w:rsid w:val="00FC70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28"/>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28"/>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B289E-5F20-4EC5-91AE-0A0DD194A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TotalTime>
  <Pages>30</Pages>
  <Words>15206</Words>
  <Characters>86680</Characters>
  <Application>Microsoft Office Word</Application>
  <DocSecurity>0</DocSecurity>
  <Lines>722</Lines>
  <Paragraphs>203</Paragraphs>
  <ScaleCrop>false</ScaleCrop>
  <Company>Computing science</Company>
  <LinksUpToDate>false</LinksUpToDate>
  <CharactersWithSpaces>101683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98</cp:revision>
  <dcterms:created xsi:type="dcterms:W3CDTF">2013-08-02T15:09:00Z</dcterms:created>
  <dcterms:modified xsi:type="dcterms:W3CDTF">2023-08-27T20:37:00Z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id="p0ZDnG0O"/&gt;&lt;style id="http://www.zotero.org/styles/harvard-cite-them-right" hasBibliography="1" bibliographyStyleHasBeenSet="0"/&gt;&lt;prefs&gt;&lt;pref name="fieldType" value="Field"/&gt;&lt;/prefs&gt;&lt;/data&gt;</vt:lpwstr>
  </property>
</Properties>
</file>