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263C350D" w:rsidR="002D0824" w:rsidRDefault="008A4E17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Proposal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28D00B49" w:rsidR="002D0824" w:rsidRDefault="008A4E17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rFonts w:hint="eastAsia"/>
          <w:spacing w:val="5"/>
          <w:kern w:val="1"/>
          <w:lang w:eastAsia="zh-CN"/>
        </w:rPr>
      </w:pPr>
      <w:r>
        <w:rPr>
          <w:spacing w:val="5"/>
          <w:kern w:val="1"/>
        </w:rPr>
        <w:t>This is the proposal for the Newspaper Article Classification Contest project. The content includes how we retrieve the features from articles, w</w:t>
      </w:r>
      <w:r w:rsidR="00431582">
        <w:rPr>
          <w:spacing w:val="5"/>
          <w:kern w:val="1"/>
        </w:rPr>
        <w:t xml:space="preserve">hich classifier we plan to use </w:t>
      </w:r>
      <w:r w:rsidR="00AE4F04">
        <w:rPr>
          <w:spacing w:val="5"/>
          <w:kern w:val="1"/>
        </w:rPr>
        <w:t>and how to train the classifier</w:t>
      </w:r>
      <w:r w:rsidR="00AE4F04">
        <w:rPr>
          <w:rFonts w:hint="eastAsia"/>
          <w:spacing w:val="5"/>
          <w:kern w:val="1"/>
          <w:lang w:eastAsia="zh-CN"/>
        </w:rPr>
        <w:t xml:space="preserve">. </w:t>
      </w:r>
      <w:r w:rsidR="002B387A">
        <w:rPr>
          <w:rFonts w:hint="eastAsia"/>
          <w:spacing w:val="5"/>
          <w:kern w:val="1"/>
          <w:lang w:eastAsia="zh-CN"/>
        </w:rPr>
        <w:t xml:space="preserve">We have </w:t>
      </w:r>
      <w:r w:rsidR="002D72C6">
        <w:rPr>
          <w:rFonts w:hint="eastAsia"/>
          <w:spacing w:val="5"/>
          <w:kern w:val="1"/>
          <w:lang w:eastAsia="zh-CN"/>
        </w:rPr>
        <w:t>plan A</w:t>
      </w:r>
      <w:r w:rsidR="000547B2">
        <w:rPr>
          <w:rFonts w:hint="eastAsia"/>
          <w:spacing w:val="5"/>
          <w:kern w:val="1"/>
          <w:lang w:eastAsia="zh-CN"/>
        </w:rPr>
        <w:t xml:space="preserve">: </w:t>
      </w:r>
      <w:r w:rsidR="0042345F">
        <w:rPr>
          <w:spacing w:val="5"/>
          <w:kern w:val="1"/>
          <w:lang w:eastAsia="zh-CN"/>
        </w:rPr>
        <w:t>Naïve</w:t>
      </w:r>
      <w:r w:rsidR="0042345F">
        <w:rPr>
          <w:rFonts w:hint="eastAsia"/>
          <w:spacing w:val="5"/>
          <w:kern w:val="1"/>
          <w:lang w:eastAsia="zh-CN"/>
        </w:rPr>
        <w:t xml:space="preserve"> </w:t>
      </w:r>
      <w:r w:rsidR="00D36663">
        <w:rPr>
          <w:rFonts w:hint="eastAsia"/>
          <w:spacing w:val="5"/>
          <w:kern w:val="1"/>
          <w:lang w:eastAsia="zh-CN"/>
        </w:rPr>
        <w:t>Bayes Classifier</w:t>
      </w:r>
      <w:r w:rsidR="00E955DA">
        <w:rPr>
          <w:rFonts w:hint="eastAsia"/>
          <w:spacing w:val="5"/>
          <w:kern w:val="1"/>
          <w:lang w:eastAsia="zh-CN"/>
        </w:rPr>
        <w:t xml:space="preserve"> and plan </w:t>
      </w:r>
      <w:r w:rsidR="00DB618F">
        <w:rPr>
          <w:rFonts w:hint="eastAsia"/>
          <w:spacing w:val="5"/>
          <w:kern w:val="1"/>
          <w:lang w:eastAsia="zh-CN"/>
        </w:rPr>
        <w:t xml:space="preserve">B </w:t>
      </w:r>
      <w:r w:rsidR="002F4BE8">
        <w:rPr>
          <w:rFonts w:hint="eastAsia"/>
          <w:spacing w:val="5"/>
          <w:kern w:val="1"/>
          <w:lang w:eastAsia="zh-CN"/>
        </w:rPr>
        <w:t>SVM.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Terry Li (Andrew ID: </w:t>
      </w:r>
      <w:proofErr w:type="spellStart"/>
      <w:r>
        <w:rPr>
          <w:spacing w:val="5"/>
          <w:kern w:val="1"/>
        </w:rPr>
        <w:t>tianweil</w:t>
      </w:r>
      <w:proofErr w:type="spellEnd"/>
      <w:r>
        <w:rPr>
          <w:spacing w:val="5"/>
          <w:kern w:val="1"/>
        </w:rPr>
        <w:t xml:space="preserve">) and Tao Yu (Andrew ID: </w:t>
      </w:r>
      <w:proofErr w:type="spellStart"/>
      <w:r>
        <w:rPr>
          <w:spacing w:val="5"/>
          <w:kern w:val="1"/>
        </w:rPr>
        <w:t>taoyu</w:t>
      </w:r>
      <w:proofErr w:type="spellEnd"/>
      <w:r>
        <w:rPr>
          <w:spacing w:val="5"/>
          <w:kern w:val="1"/>
        </w:rPr>
        <w:t>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716FC69C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F138E8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Plan</w:t>
      </w:r>
      <w:r w:rsidR="00DB1CAE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 A</w:t>
      </w:r>
      <w:r w:rsidR="00625BF6">
        <w:rPr>
          <w:b/>
          <w:bCs/>
          <w:spacing w:val="24"/>
          <w:kern w:val="1"/>
          <w:sz w:val="24"/>
          <w:szCs w:val="24"/>
          <w:lang w:eastAsia="zh-CN"/>
        </w:rPr>
        <w:t>:</w:t>
      </w:r>
      <w:r w:rsidR="00625BF6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 </w:t>
      </w:r>
      <w:r w:rsidR="00625BF6">
        <w:rPr>
          <w:b/>
          <w:bCs/>
          <w:spacing w:val="24"/>
          <w:kern w:val="1"/>
          <w:sz w:val="24"/>
          <w:szCs w:val="24"/>
          <w:lang w:eastAsia="zh-CN"/>
        </w:rPr>
        <w:t>Naïve Bayes Classifier</w:t>
      </w:r>
    </w:p>
    <w:p w14:paraId="31C02237" w14:textId="20BFE0FB" w:rsidR="00625BF6" w:rsidRDefault="00625BF6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Use naïve Bayes as the classifier and the frequency of each word happened in each class as the feature.</w:t>
      </w:r>
    </w:p>
    <w:p w14:paraId="7C2CEFAD" w14:textId="77777777" w:rsidR="00625BF6" w:rsidRPr="00625BF6" w:rsidRDefault="00625BF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465C0B29" w14:textId="2C0992DE" w:rsidR="00625BF6" w:rsidRDefault="00625BF6" w:rsidP="0089265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2.1</w:t>
      </w:r>
      <w:r>
        <w:rPr>
          <w:b/>
          <w:bCs/>
          <w:spacing w:val="24"/>
          <w:kern w:val="1"/>
        </w:rPr>
        <w:tab/>
        <w:t>Feature Extraction and reduction</w:t>
      </w:r>
    </w:p>
    <w:p w14:paraId="4D009D33" w14:textId="77777777" w:rsidR="00D900DD" w:rsidRDefault="00D900DD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Follow the “Bag of words” instruction. </w:t>
      </w:r>
    </w:p>
    <w:p w14:paraId="54250CDE" w14:textId="29998819" w:rsidR="00625BF6" w:rsidRDefault="00D900DD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 w:rsidRPr="00D900DD">
        <w:rPr>
          <w:spacing w:val="5"/>
          <w:kern w:val="1"/>
        </w:rPr>
        <w:t xml:space="preserve">Parse the training articles and construct a dictionary for the words. </w:t>
      </w:r>
    </w:p>
    <w:p w14:paraId="28B45C9E" w14:textId="0105DDED" w:rsidR="009730D3" w:rsidRDefault="009730D3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words.</w:t>
      </w:r>
    </w:p>
    <w:p w14:paraId="3C0F2C39" w14:textId="7577AA61" w:rsidR="009730D3" w:rsidRDefault="009730D3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Use the words as the features for classification</w:t>
      </w:r>
    </w:p>
    <w:p w14:paraId="6C7F94AD" w14:textId="4F85EF1B" w:rsidR="009730D3" w:rsidRDefault="009730D3" w:rsidP="009730D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Feature Reduction: we plan to try three different feature reduction methods</w:t>
      </w:r>
    </w:p>
    <w:p w14:paraId="6ADB6F14" w14:textId="1BEE1EB2" w:rsidR="009730D3" w:rsidRDefault="009730D3" w:rsidP="009730D3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Order the words according to their frequency. Instead of using the whole words in the dictionary, select a certain number of highest frequency.</w:t>
      </w:r>
    </w:p>
    <w:p w14:paraId="16671F9A" w14:textId="31436D3A" w:rsidR="009730D3" w:rsidRDefault="001C6F0D" w:rsidP="009730D3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Select the words that have the highest mutual information. If one word that has the same probability happened in each class, then it is a noise feature. Noise feature should be removed.</w:t>
      </w:r>
    </w:p>
    <w:p w14:paraId="28BEF479" w14:textId="3F3301B4" w:rsidR="00F47B34" w:rsidRDefault="001C6F0D" w:rsidP="00F47B34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 w:rsidRPr="001C6F0D">
        <w:rPr>
          <w:spacing w:val="5"/>
          <w:kern w:val="1"/>
        </w:rPr>
        <w:t>Latent Semantic Analysis</w:t>
      </w:r>
      <w:r>
        <w:rPr>
          <w:spacing w:val="5"/>
          <w:kern w:val="1"/>
        </w:rPr>
        <w:t xml:space="preserve"> (LSA). </w:t>
      </w:r>
      <w:r w:rsidRPr="001C6F0D">
        <w:rPr>
          <w:spacing w:val="5"/>
          <w:kern w:val="1"/>
        </w:rPr>
        <w:t>Singular value decomposition (latent semant</w:t>
      </w:r>
      <w:r>
        <w:rPr>
          <w:spacing w:val="5"/>
          <w:kern w:val="1"/>
        </w:rPr>
        <w:t>ics) approach which (as far as we</w:t>
      </w:r>
      <w:r w:rsidRPr="001C6F0D">
        <w:rPr>
          <w:spacing w:val="5"/>
          <w:kern w:val="1"/>
        </w:rPr>
        <w:t xml:space="preserve"> understand) needs me to construct that matrix in the first place to calculate the SVD matrix. I found some research of people doing this and was wondering if there was a trick not needing to construct the full matrix I didn't get until now.</w:t>
      </w:r>
    </w:p>
    <w:p w14:paraId="12351C9D" w14:textId="77777777" w:rsidR="007A1C7F" w:rsidRPr="007A1C7F" w:rsidRDefault="007A1C7F" w:rsidP="007A1C7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747BE87" w14:textId="689FA5DD" w:rsidR="00331298" w:rsidRPr="002C1498" w:rsidRDefault="007A1C7F" w:rsidP="002C149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>
        <w:rPr>
          <w:b/>
          <w:bCs/>
          <w:spacing w:val="24"/>
          <w:kern w:val="1"/>
        </w:rPr>
        <w:tab/>
        <w:t>Training Classifier</w:t>
      </w:r>
    </w:p>
    <w:p w14:paraId="7B44E03F" w14:textId="7A93C12F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Find out the frequency of each word happened in each class. (For each class, count the number of a certain word divided by the total number of words). This is the MLE estimation of the probability of each words happened in each class</w:t>
      </w:r>
      <w:r w:rsidR="002C1498">
        <w:rPr>
          <w:spacing w:val="5"/>
          <w:kern w:val="1"/>
        </w:rPr>
        <w:t xml:space="preserve"> (</w:t>
      </w:r>
      <w:proofErr w:type="gramStart"/>
      <w:r w:rsidR="002C1498">
        <w:rPr>
          <w:spacing w:val="5"/>
          <w:kern w:val="1"/>
        </w:rPr>
        <w:t>p(</w:t>
      </w:r>
      <w:proofErr w:type="spellStart"/>
      <w:proofErr w:type="gramEnd"/>
      <w:r w:rsidR="002C1498">
        <w:rPr>
          <w:spacing w:val="5"/>
          <w:kern w:val="1"/>
        </w:rPr>
        <w:t>xi|y</w:t>
      </w:r>
      <w:proofErr w:type="spellEnd"/>
      <w:r w:rsidR="002C1498">
        <w:rPr>
          <w:spacing w:val="5"/>
          <w:kern w:val="1"/>
        </w:rPr>
        <w:t>)).</w:t>
      </w:r>
    </w:p>
    <w:p w14:paraId="77A8DB7C" w14:textId="2A1B40DB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Then find the MLE probability for each class p(y). </w:t>
      </w:r>
    </w:p>
    <w:p w14:paraId="7293EACC" w14:textId="7F5E1EE7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Then for the new articles, we can calculate the </w:t>
      </w:r>
      <m:oMath>
        <m:r>
          <m:rPr>
            <m:sty m:val="p"/>
          </m:rPr>
          <w:rPr>
            <w:rFonts w:ascii="Cambria Math" w:hAnsi="Cambria Math"/>
            <w:spacing w:val="5"/>
            <w:kern w:val="1"/>
          </w:rPr>
          <m:t>log⁡</m:t>
        </m:r>
        <m:r>
          <w:rPr>
            <w:rFonts w:ascii="Cambria Math" w:hAnsi="Cambria Math"/>
            <w:spacing w:val="5"/>
            <w:kern w:val="1"/>
          </w:rPr>
          <m:t>(p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y</m:t>
            </m:r>
          </m:e>
        </m:d>
        <m:r>
          <w:rPr>
            <w:rFonts w:ascii="Cambria Math" w:hAnsi="Cambria Math"/>
            <w:spacing w:val="5"/>
            <w:kern w:val="1"/>
          </w:rPr>
          <m:t>*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|y))</m:t>
            </m:r>
          </m:e>
        </m:nary>
      </m:oMath>
      <w:r>
        <w:rPr>
          <w:spacing w:val="5"/>
          <w:kern w:val="1"/>
        </w:rPr>
        <w:t xml:space="preserve"> for each class y. And select the class that has the max result.</w:t>
      </w:r>
    </w:p>
    <w:p w14:paraId="27172F83" w14:textId="77777777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B851A6B" w14:textId="07FC9826" w:rsidR="002C1498" w:rsidRPr="002C1498" w:rsidRDefault="002C1498" w:rsidP="002C149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>
        <w:rPr>
          <w:b/>
          <w:bCs/>
          <w:spacing w:val="24"/>
          <w:kern w:val="1"/>
        </w:rPr>
        <w:tab/>
        <w:t xml:space="preserve">Against </w:t>
      </w:r>
      <w:proofErr w:type="spellStart"/>
      <w:r>
        <w:rPr>
          <w:b/>
          <w:bCs/>
          <w:spacing w:val="24"/>
          <w:kern w:val="1"/>
        </w:rPr>
        <w:t>Overfitting</w:t>
      </w:r>
      <w:proofErr w:type="spellEnd"/>
    </w:p>
    <w:p w14:paraId="1A56008E" w14:textId="06F07E5D" w:rsidR="002C1498" w:rsidRDefault="009D4C5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Using Cross Validation to fight against </w:t>
      </w:r>
      <w:proofErr w:type="spellStart"/>
      <w:r>
        <w:rPr>
          <w:spacing w:val="5"/>
          <w:kern w:val="1"/>
        </w:rPr>
        <w:t>overfitting</w:t>
      </w:r>
      <w:proofErr w:type="spellEnd"/>
      <w:r>
        <w:rPr>
          <w:spacing w:val="5"/>
          <w:kern w:val="1"/>
        </w:rPr>
        <w:t xml:space="preserve">. Separate the training set into small training set and test set. </w:t>
      </w:r>
      <w:r w:rsidR="004114F4">
        <w:rPr>
          <w:spacing w:val="5"/>
          <w:kern w:val="1"/>
        </w:rPr>
        <w:t>Then repeatedly trains</w:t>
      </w:r>
      <w:r>
        <w:rPr>
          <w:spacing w:val="5"/>
          <w:kern w:val="1"/>
        </w:rPr>
        <w:t xml:space="preserve"> the classifier.</w:t>
      </w:r>
    </w:p>
    <w:p w14:paraId="519E0240" w14:textId="77777777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9822743" w14:textId="782298CE" w:rsidR="00FE02B0" w:rsidRDefault="00CE3376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Plan B</w:t>
      </w:r>
      <w:r w:rsidR="00B42DEB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 (SVM)</w:t>
      </w:r>
    </w:p>
    <w:p w14:paraId="4757B21A" w14:textId="77777777" w:rsidR="00CF6D72" w:rsidRDefault="00CF6D72" w:rsidP="00CF6D7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BB2F4BD" w14:textId="2E09659A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CF6D72">
        <w:rPr>
          <w:b/>
          <w:bCs/>
          <w:spacing w:val="24"/>
          <w:kern w:val="1"/>
        </w:rPr>
        <w:t>Feature Extraction/Selection</w:t>
      </w:r>
    </w:p>
    <w:p w14:paraId="52C72D74" w14:textId="0F26D7BA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</w:rPr>
        <w:t xml:space="preserve">Each distinct word </w:t>
      </w:r>
      <m:oMath>
        <m:sSub>
          <m:sSubPr>
            <m:ctrlPr>
              <w:rPr>
                <w:rFonts w:ascii="Cambria Math" w:hAnsi="Cambria Math"/>
                <w:spacing w:val="5"/>
                <w:kern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rFonts w:hint="eastAsia"/>
          <w:spacing w:val="5"/>
          <w:kern w:val="1"/>
        </w:rPr>
        <w:t xml:space="preserve"> corresponds to a feature, with the number of times word </w:t>
      </w:r>
      <m:oMath>
        <m:sSub>
          <m:sSubPr>
            <m:ctrlPr>
              <w:rPr>
                <w:rFonts w:ascii="Cambria Math" w:hAnsi="Cambria Math"/>
                <w:spacing w:val="5"/>
                <w:kern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rFonts w:hint="eastAsia"/>
          <w:spacing w:val="5"/>
          <w:kern w:val="1"/>
        </w:rPr>
        <w:t xml:space="preserve"> occurs in the document as its value. (</w:t>
      </w:r>
      <w:proofErr w:type="gramStart"/>
      <w:r>
        <w:rPr>
          <w:rFonts w:hint="eastAsia"/>
          <w:spacing w:val="5"/>
          <w:kern w:val="1"/>
        </w:rPr>
        <w:t>words</w:t>
      </w:r>
      <w:proofErr w:type="gramEnd"/>
      <w:r>
        <w:rPr>
          <w:rFonts w:hint="eastAsia"/>
          <w:spacing w:val="5"/>
          <w:kern w:val="1"/>
        </w:rPr>
        <w:t xml:space="preserve"> are considered as features only if they occur in t</w:t>
      </w:r>
      <w:r w:rsidR="0078092F">
        <w:rPr>
          <w:rFonts w:hint="eastAsia"/>
          <w:spacing w:val="5"/>
          <w:kern w:val="1"/>
        </w:rPr>
        <w:t>he training data at least 3 times</w:t>
      </w:r>
      <w:r>
        <w:rPr>
          <w:rFonts w:hint="eastAsia"/>
          <w:spacing w:val="5"/>
          <w:kern w:val="1"/>
        </w:rPr>
        <w:t xml:space="preserve"> except the </w:t>
      </w:r>
      <w:r>
        <w:rPr>
          <w:spacing w:val="5"/>
          <w:kern w:val="1"/>
        </w:rPr>
        <w:t>“</w:t>
      </w:r>
      <w:r>
        <w:rPr>
          <w:rFonts w:hint="eastAsia"/>
          <w:spacing w:val="5"/>
          <w:kern w:val="1"/>
        </w:rPr>
        <w:t>stop-words</w:t>
      </w:r>
      <w:r>
        <w:rPr>
          <w:spacing w:val="5"/>
          <w:kern w:val="1"/>
        </w:rPr>
        <w:t>”</w:t>
      </w:r>
      <w:r>
        <w:rPr>
          <w:rFonts w:hint="eastAsia"/>
          <w:spacing w:val="5"/>
          <w:kern w:val="1"/>
        </w:rPr>
        <w:t>)</w:t>
      </w:r>
    </w:p>
    <w:p w14:paraId="5CCE25B0" w14:textId="77777777" w:rsidR="00ED1718" w:rsidRDefault="00ED1718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</w:p>
    <w:p w14:paraId="071D8844" w14:textId="77777777" w:rsidR="00CF6D72" w:rsidRDefault="00CF6D72" w:rsidP="007C03F2">
      <w:p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4"/>
          <w:szCs w:val="24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Information gain criterion will be used to select a subset of features. Meanwhile, we will scale the dimensions of the feature vector with inverse document </w:t>
      </w:r>
      <w:proofErr w:type="gramStart"/>
      <w:r>
        <w:rPr>
          <w:rFonts w:hint="eastAsia"/>
          <w:spacing w:val="5"/>
          <w:kern w:val="1"/>
          <w:lang w:eastAsia="zh-CN"/>
        </w:rPr>
        <w:t>frequency(</w:t>
      </w:r>
      <w:proofErr w:type="gramEnd"/>
      <w:r>
        <w:rPr>
          <w:rFonts w:hint="eastAsia"/>
          <w:spacing w:val="5"/>
          <w:kern w:val="1"/>
          <w:lang w:eastAsia="zh-CN"/>
        </w:rPr>
        <w:t xml:space="preserve">IDF). </w:t>
      </w:r>
      <w:r>
        <w:rPr>
          <w:spacing w:val="5"/>
          <w:kern w:val="1"/>
          <w:lang w:eastAsia="zh-CN"/>
        </w:rPr>
        <w:t>“</w:t>
      </w:r>
      <w:proofErr w:type="spellStart"/>
      <w:proofErr w:type="gramStart"/>
      <w:r>
        <w:rPr>
          <w:rFonts w:hint="eastAsia"/>
          <w:spacing w:val="5"/>
          <w:kern w:val="1"/>
          <w:lang w:eastAsia="zh-CN"/>
        </w:rPr>
        <w:t>tfc</w:t>
      </w:r>
      <w:proofErr w:type="spellEnd"/>
      <w:proofErr w:type="gramEnd"/>
      <w:r>
        <w:rPr>
          <w:spacing w:val="5"/>
          <w:kern w:val="1"/>
          <w:lang w:eastAsia="zh-CN"/>
        </w:rPr>
        <w:t>”</w:t>
      </w:r>
      <w:r>
        <w:rPr>
          <w:rFonts w:hint="eastAsia"/>
          <w:spacing w:val="5"/>
          <w:kern w:val="1"/>
          <w:lang w:eastAsia="zh-CN"/>
        </w:rPr>
        <w:t xml:space="preserve"> variant is used and each document feature vector will be normalized to unit length.</w:t>
      </w:r>
    </w:p>
    <w:p w14:paraId="3355D813" w14:textId="0F76072D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Classifier </w:t>
      </w:r>
      <w:r w:rsidRPr="00CF6D72">
        <w:rPr>
          <w:b/>
          <w:bCs/>
          <w:spacing w:val="24"/>
          <w:kern w:val="1"/>
        </w:rPr>
        <w:t>Selection</w:t>
      </w:r>
    </w:p>
    <w:p w14:paraId="1983DF94" w14:textId="15FA64A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We plan to try the </w:t>
      </w:r>
      <w:r>
        <w:rPr>
          <w:rFonts w:hint="eastAsia"/>
          <w:spacing w:val="5"/>
          <w:kern w:val="1"/>
          <w:lang w:eastAsia="zh-CN"/>
        </w:rPr>
        <w:t>Support Vector Machines, which prove to be very robust, eliminating the need for expensive parameter tuning.</w:t>
      </w:r>
      <w:bookmarkStart w:id="0" w:name="_GoBack"/>
      <w:bookmarkEnd w:id="0"/>
    </w:p>
    <w:p w14:paraId="7324FE0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Reasons: SVM uses </w:t>
      </w:r>
      <w:proofErr w:type="spellStart"/>
      <w:r>
        <w:rPr>
          <w:rFonts w:hint="eastAsia"/>
          <w:spacing w:val="5"/>
          <w:kern w:val="1"/>
          <w:lang w:eastAsia="zh-CN"/>
        </w:rPr>
        <w:t>overfitting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protection, it has the potential to handle large feature spaces. SVM</w:t>
      </w:r>
      <w:r>
        <w:rPr>
          <w:spacing w:val="5"/>
          <w:kern w:val="1"/>
          <w:lang w:eastAsia="zh-CN"/>
        </w:rPr>
        <w:t>’</w:t>
      </w:r>
      <w:r>
        <w:rPr>
          <w:rFonts w:hint="eastAsia"/>
          <w:spacing w:val="5"/>
          <w:kern w:val="1"/>
          <w:lang w:eastAsia="zh-CN"/>
        </w:rPr>
        <w:t>s performance is good when there are few irrelevant features, document vectors are sparse and text categorization problem is linearly separable.</w:t>
      </w:r>
    </w:p>
    <w:p w14:paraId="6D31C3B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92DD1F2" w14:textId="354A021E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Training Classifier</w:t>
      </w:r>
    </w:p>
    <w:p w14:paraId="5DDBE6A3" w14:textId="630711B4" w:rsidR="00CF6D72" w:rsidRPr="000302CA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>We will</w:t>
      </w:r>
      <w:r w:rsidRPr="00EA2B25">
        <w:rPr>
          <w:spacing w:val="5"/>
          <w:kern w:val="1"/>
          <w:lang w:eastAsia="zh-CN"/>
        </w:rPr>
        <w:t xml:space="preserve"> </w:t>
      </w:r>
      <w:r w:rsidR="00F968D3">
        <w:rPr>
          <w:rFonts w:hint="eastAsia"/>
          <w:spacing w:val="5"/>
          <w:kern w:val="1"/>
          <w:lang w:eastAsia="zh-CN"/>
        </w:rPr>
        <w:t xml:space="preserve">use </w:t>
      </w:r>
      <w:r w:rsidRPr="00EA2B25">
        <w:rPr>
          <w:spacing w:val="5"/>
          <w:kern w:val="1"/>
          <w:lang w:eastAsia="zh-CN"/>
        </w:rPr>
        <w:t>simple linear SVMs because they provide good generalization accuracy and because they are faster to learn.</w:t>
      </w:r>
      <w:r>
        <w:rPr>
          <w:rFonts w:hint="eastAsia"/>
          <w:spacing w:val="5"/>
          <w:kern w:val="1"/>
          <w:lang w:eastAsia="zh-CN"/>
        </w:rPr>
        <w:t xml:space="preserve"> </w:t>
      </w:r>
      <w:r>
        <w:rPr>
          <w:spacing w:val="5"/>
          <w:kern w:val="1"/>
          <w:lang w:eastAsia="zh-CN"/>
        </w:rPr>
        <w:t>We plan</w:t>
      </w:r>
      <w:r>
        <w:rPr>
          <w:rFonts w:hint="eastAsia"/>
          <w:spacing w:val="5"/>
          <w:kern w:val="1"/>
          <w:lang w:eastAsia="zh-CN"/>
        </w:rPr>
        <w:t xml:space="preserve"> to use</w:t>
      </w:r>
      <w:r w:rsidRPr="00EA2B25">
        <w:rPr>
          <w:spacing w:val="5"/>
          <w:kern w:val="1"/>
          <w:lang w:eastAsia="zh-CN"/>
        </w:rPr>
        <w:t xml:space="preserve"> Platt’s Sequential Minimal Optimization (SMO) method to learn the vector of feature weights</w:t>
      </w:r>
      <w:r>
        <w:rPr>
          <w:rFonts w:hint="eastAsia"/>
          <w:spacing w:val="5"/>
          <w:kern w:val="1"/>
          <w:lang w:eastAsia="zh-CN"/>
        </w:rPr>
        <w:t xml:space="preserve"> </w:t>
      </w:r>
      <w:r w:rsidRPr="00CF6D72">
        <w:rPr>
          <w:spacing w:val="5"/>
          <w:kern w:val="1"/>
          <w:lang w:eastAsia="zh-CN"/>
        </w:rPr>
        <w:object w:dxaOrig="240" w:dyaOrig="279" w14:anchorId="3EC87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4.15pt" o:ole="" fillcolor="window">
            <v:imagedata r:id="rId6" o:title=""/>
          </v:shape>
          <o:OLEObject Type="Embed" ProgID="Equation.3" ShapeID="_x0000_i1025" DrawAspect="Content" ObjectID="_1330977875" r:id="rId7"/>
        </w:object>
      </w:r>
      <w:r>
        <w:rPr>
          <w:spacing w:val="5"/>
          <w:kern w:val="1"/>
          <w:lang w:eastAsia="zh-CN"/>
        </w:rPr>
        <w:t>.</w:t>
      </w:r>
      <w:r>
        <w:rPr>
          <w:rFonts w:hint="eastAsia"/>
          <w:spacing w:val="5"/>
          <w:kern w:val="1"/>
          <w:lang w:eastAsia="zh-CN"/>
        </w:rPr>
        <w:t xml:space="preserve"> After</w:t>
      </w:r>
      <w:r w:rsidRPr="00EA2B25">
        <w:rPr>
          <w:spacing w:val="5"/>
          <w:kern w:val="1"/>
          <w:lang w:eastAsia="zh-CN"/>
        </w:rPr>
        <w:t xml:space="preserve"> the we</w:t>
      </w:r>
      <w:r>
        <w:rPr>
          <w:spacing w:val="5"/>
          <w:kern w:val="1"/>
          <w:lang w:eastAsia="zh-CN"/>
        </w:rPr>
        <w:t>ights are learned, new items can</w:t>
      </w:r>
      <w:r>
        <w:rPr>
          <w:rFonts w:hint="eastAsia"/>
          <w:spacing w:val="5"/>
          <w:kern w:val="1"/>
          <w:lang w:eastAsia="zh-CN"/>
        </w:rPr>
        <w:t xml:space="preserve"> be</w:t>
      </w:r>
      <w:r w:rsidRPr="00EA2B25">
        <w:rPr>
          <w:spacing w:val="5"/>
          <w:kern w:val="1"/>
          <w:lang w:eastAsia="zh-CN"/>
        </w:rPr>
        <w:t xml:space="preserve"> classified by computing </w:t>
      </w:r>
      <w:r w:rsidRPr="00EA2B25">
        <w:rPr>
          <w:spacing w:val="5"/>
          <w:kern w:val="1"/>
          <w:lang w:eastAsia="zh-CN"/>
        </w:rPr>
        <w:object w:dxaOrig="499" w:dyaOrig="279" w14:anchorId="2C97D0CC">
          <v:shape id="_x0000_i1026" type="#_x0000_t75" style="width:23pt;height:14.15pt" o:ole="" fillcolor="window">
            <v:imagedata r:id="rId8" o:title=""/>
          </v:shape>
          <o:OLEObject Type="Embed" ProgID="Equation.DSMT4" ShapeID="_x0000_i1026" DrawAspect="Content" ObjectID="_1330977876" r:id="rId9"/>
        </w:object>
      </w:r>
      <w:r w:rsidRPr="00EA2B25">
        <w:rPr>
          <w:spacing w:val="5"/>
          <w:kern w:val="1"/>
          <w:lang w:eastAsia="zh-CN"/>
        </w:rPr>
        <w:t xml:space="preserve"> </w:t>
      </w:r>
      <w:r w:rsidRPr="00EA2B25">
        <w:rPr>
          <w:spacing w:val="5"/>
          <w:kern w:val="1"/>
          <w:lang w:eastAsia="zh-CN"/>
        </w:rPr>
        <w:object w:dxaOrig="200" w:dyaOrig="279" w14:anchorId="5731FE6C">
          <v:shape id="_x0000_i1027" type="#_x0000_t75" style="width:10.05pt;height:14.15pt" o:ole="" fillcolor="window">
            <v:imagedata r:id="rId10" o:title=""/>
          </v:shape>
          <o:OLEObject Type="Embed" ProgID="Equation.3" ShapeID="_x0000_i1027" DrawAspect="Content" ObjectID="_1330977877" r:id="rId11"/>
        </w:object>
      </w:r>
      <w:r w:rsidRPr="00EA2B25">
        <w:rPr>
          <w:spacing w:val="5"/>
          <w:kern w:val="1"/>
          <w:lang w:eastAsia="zh-CN"/>
        </w:rPr>
        <w:t xml:space="preserve"> is the binary vector representing</w:t>
      </w:r>
      <w:r>
        <w:rPr>
          <w:spacing w:val="5"/>
          <w:kern w:val="1"/>
          <w:lang w:eastAsia="zh-CN"/>
        </w:rPr>
        <w:t xml:space="preserve"> the new document to classify. </w:t>
      </w:r>
      <w:r w:rsidRPr="00EA2B25">
        <w:rPr>
          <w:spacing w:val="5"/>
          <w:kern w:val="1"/>
          <w:lang w:eastAsia="zh-CN"/>
        </w:rPr>
        <w:t xml:space="preserve">We </w:t>
      </w:r>
      <w:r>
        <w:rPr>
          <w:rFonts w:hint="eastAsia"/>
          <w:spacing w:val="5"/>
          <w:kern w:val="1"/>
          <w:lang w:eastAsia="zh-CN"/>
        </w:rPr>
        <w:t xml:space="preserve">can </w:t>
      </w:r>
      <w:r>
        <w:rPr>
          <w:spacing w:val="5"/>
          <w:kern w:val="1"/>
          <w:lang w:eastAsia="zh-CN"/>
        </w:rPr>
        <w:t>also learn</w:t>
      </w:r>
      <w:r w:rsidRPr="00EA2B25">
        <w:rPr>
          <w:spacing w:val="5"/>
          <w:kern w:val="1"/>
          <w:lang w:eastAsia="zh-CN"/>
        </w:rPr>
        <w:t xml:space="preserve"> tw</w:t>
      </w:r>
      <w:r>
        <w:rPr>
          <w:spacing w:val="5"/>
          <w:kern w:val="1"/>
          <w:lang w:eastAsia="zh-CN"/>
        </w:rPr>
        <w:t>o parame</w:t>
      </w:r>
      <w:r w:rsidRPr="00EA2B25">
        <w:rPr>
          <w:spacing w:val="5"/>
          <w:kern w:val="1"/>
          <w:lang w:eastAsia="zh-CN"/>
        </w:rPr>
        <w:t>ters of a sigmoid function to transform the output of the SVM to probabilities.</w:t>
      </w:r>
    </w:p>
    <w:p w14:paraId="2A0FF7EC" w14:textId="77777777" w:rsidR="00CF6D72" w:rsidRPr="00CF6D72" w:rsidRDefault="00CF6D72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7D7D587E" w:rsidR="002D0824" w:rsidRDefault="002D0824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12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13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15A2F92E" w14:textId="77777777" w:rsidR="0078092F" w:rsidRDefault="001C6F0D" w:rsidP="0078092F">
      <w:pPr>
        <w:spacing w:line="280" w:lineRule="exact"/>
        <w:rPr>
          <w:rFonts w:hint="eastAsia"/>
          <w:spacing w:val="5"/>
          <w:kern w:val="1"/>
          <w:lang w:eastAsia="zh-CN"/>
        </w:rPr>
      </w:pPr>
      <w:r w:rsidRPr="00BB269C">
        <w:rPr>
          <w:spacing w:val="5"/>
          <w:kern w:val="1"/>
          <w:lang w:eastAsia="zh-CN"/>
        </w:rPr>
        <w:t>[3]</w:t>
      </w:r>
      <w:r w:rsidR="00F108BC" w:rsidRPr="00BB269C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A32539" w:rsidRPr="00A32539">
        <w:rPr>
          <w:spacing w:val="5"/>
          <w:kern w:val="1"/>
          <w:lang w:eastAsia="zh-CN"/>
        </w:rPr>
        <w:t>Joachims</w:t>
      </w:r>
      <w:proofErr w:type="spellEnd"/>
      <w:r w:rsidR="00A32539" w:rsidRPr="00A32539">
        <w:rPr>
          <w:spacing w:val="5"/>
          <w:kern w:val="1"/>
          <w:lang w:eastAsia="zh-CN"/>
        </w:rPr>
        <w:t>, Thorsten.</w:t>
      </w:r>
      <w:r w:rsidR="00A32539" w:rsidRPr="00A32539">
        <w:rPr>
          <w:spacing w:val="5"/>
          <w:kern w:val="1"/>
          <w:lang w:eastAsia="zh-CN"/>
        </w:rPr>
        <w:t> </w:t>
      </w:r>
      <w:r w:rsidR="00A32539" w:rsidRPr="00A32539">
        <w:rPr>
          <w:spacing w:val="5"/>
          <w:kern w:val="1"/>
          <w:lang w:eastAsia="zh-CN"/>
        </w:rPr>
        <w:t xml:space="preserve">Text categorization with support vector machines: Learning with </w:t>
      </w:r>
      <w:r w:rsidR="0078092F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BB269C" w:rsidRDefault="0078092F" w:rsidP="0078092F">
      <w:pPr>
        <w:spacing w:line="280" w:lineRule="exact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A32539" w:rsidRPr="00A32539">
        <w:rPr>
          <w:spacing w:val="5"/>
          <w:kern w:val="1"/>
          <w:lang w:eastAsia="zh-CN"/>
        </w:rPr>
        <w:t>many</w:t>
      </w:r>
      <w:proofErr w:type="gramEnd"/>
      <w:r w:rsidR="00A32539" w:rsidRPr="00A32539">
        <w:rPr>
          <w:spacing w:val="5"/>
          <w:kern w:val="1"/>
          <w:lang w:eastAsia="zh-CN"/>
        </w:rPr>
        <w:t xml:space="preserve"> relevant features. </w:t>
      </w:r>
      <w:proofErr w:type="gramStart"/>
      <w:r w:rsidR="00A32539" w:rsidRPr="00A32539">
        <w:rPr>
          <w:spacing w:val="5"/>
          <w:kern w:val="1"/>
          <w:lang w:eastAsia="zh-CN"/>
        </w:rPr>
        <w:t>Springer Berlin Heidelberg, 1998.</w:t>
      </w:r>
      <w:proofErr w:type="gramEnd"/>
    </w:p>
    <w:p w14:paraId="1C1EE3F5" w14:textId="77777777" w:rsidR="0078092F" w:rsidRDefault="009D3AD0" w:rsidP="0078092F">
      <w:pPr>
        <w:spacing w:line="280" w:lineRule="exact"/>
        <w:rPr>
          <w:rFonts w:hint="eastAsia"/>
          <w:spacing w:val="5"/>
          <w:kern w:val="1"/>
          <w:lang w:eastAsia="zh-CN"/>
        </w:rPr>
      </w:pPr>
      <w:r w:rsidRPr="00BB269C">
        <w:rPr>
          <w:spacing w:val="5"/>
          <w:kern w:val="1"/>
        </w:rPr>
        <w:t>[</w:t>
      </w:r>
      <w:r w:rsidRPr="00BB269C">
        <w:rPr>
          <w:rFonts w:hint="eastAsia"/>
          <w:spacing w:val="5"/>
          <w:kern w:val="1"/>
        </w:rPr>
        <w:t>4</w:t>
      </w:r>
      <w:r w:rsidRPr="00BB269C">
        <w:rPr>
          <w:spacing w:val="5"/>
          <w:kern w:val="1"/>
        </w:rPr>
        <w:t>]</w:t>
      </w:r>
      <w:r w:rsidR="008269DF" w:rsidRPr="00BB269C">
        <w:rPr>
          <w:rFonts w:hint="eastAsia"/>
          <w:spacing w:val="5"/>
          <w:kern w:val="1"/>
        </w:rPr>
        <w:t xml:space="preserve"> </w:t>
      </w:r>
      <w:r w:rsidR="003D707A" w:rsidRPr="003D707A">
        <w:rPr>
          <w:spacing w:val="5"/>
          <w:kern w:val="1"/>
          <w:lang w:eastAsia="zh-CN"/>
        </w:rPr>
        <w:t xml:space="preserve">Yang, </w:t>
      </w:r>
      <w:proofErr w:type="spellStart"/>
      <w:r w:rsidR="003D707A" w:rsidRPr="003D707A">
        <w:rPr>
          <w:spacing w:val="5"/>
          <w:kern w:val="1"/>
          <w:lang w:eastAsia="zh-CN"/>
        </w:rPr>
        <w:t>Yiming</w:t>
      </w:r>
      <w:proofErr w:type="spellEnd"/>
      <w:r w:rsidR="003D707A" w:rsidRPr="003D707A">
        <w:rPr>
          <w:spacing w:val="5"/>
          <w:kern w:val="1"/>
          <w:lang w:eastAsia="zh-CN"/>
        </w:rPr>
        <w:t xml:space="preserve">, and Jan O. Pedersen. "A comparative study on feature selection in text </w:t>
      </w:r>
    </w:p>
    <w:p w14:paraId="42B2C476" w14:textId="0CC0CC4A" w:rsidR="003D707A" w:rsidRPr="003D707A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3D707A" w:rsidRPr="003D707A">
        <w:rPr>
          <w:spacing w:val="5"/>
          <w:kern w:val="1"/>
          <w:lang w:eastAsia="zh-CN"/>
        </w:rPr>
        <w:t>categorization</w:t>
      </w:r>
      <w:proofErr w:type="gramEnd"/>
      <w:r w:rsidR="003D707A" w:rsidRPr="003D707A">
        <w:rPr>
          <w:spacing w:val="5"/>
          <w:kern w:val="1"/>
          <w:lang w:eastAsia="zh-CN"/>
        </w:rPr>
        <w:t>."</w:t>
      </w:r>
      <w:r w:rsidR="003D707A" w:rsidRPr="003D707A">
        <w:rPr>
          <w:spacing w:val="5"/>
          <w:kern w:val="1"/>
          <w:lang w:eastAsia="zh-CN"/>
        </w:rPr>
        <w:t> </w:t>
      </w:r>
      <w:r w:rsidR="003D707A" w:rsidRPr="003D707A">
        <w:rPr>
          <w:spacing w:val="5"/>
          <w:kern w:val="1"/>
          <w:lang w:eastAsia="zh-CN"/>
        </w:rPr>
        <w:t>ICML. Vol. 97. 1997.</w:t>
      </w:r>
    </w:p>
    <w:p w14:paraId="20581A57" w14:textId="79EE36A1" w:rsidR="001C6F0D" w:rsidRDefault="001C6F0D" w:rsidP="003D707A">
      <w:pPr>
        <w:autoSpaceDE w:val="0"/>
        <w:autoSpaceDN w:val="0"/>
        <w:adjustRightInd w:val="0"/>
        <w:rPr>
          <w:rFonts w:hint="eastAsia"/>
          <w:spacing w:val="5"/>
          <w:kern w:val="1"/>
          <w:sz w:val="18"/>
          <w:szCs w:val="18"/>
          <w:lang w:eastAsia="zh-CN"/>
        </w:rPr>
      </w:pP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3646A"/>
    <w:rsid w:val="000446EB"/>
    <w:rsid w:val="000547B2"/>
    <w:rsid w:val="000836A0"/>
    <w:rsid w:val="000C45DC"/>
    <w:rsid w:val="0012011E"/>
    <w:rsid w:val="0012294F"/>
    <w:rsid w:val="00124B4D"/>
    <w:rsid w:val="00176C0E"/>
    <w:rsid w:val="001C485B"/>
    <w:rsid w:val="001C6F0D"/>
    <w:rsid w:val="002B387A"/>
    <w:rsid w:val="002C1498"/>
    <w:rsid w:val="002C36A4"/>
    <w:rsid w:val="002D0824"/>
    <w:rsid w:val="002D72C6"/>
    <w:rsid w:val="002F4BE8"/>
    <w:rsid w:val="0032439C"/>
    <w:rsid w:val="00331298"/>
    <w:rsid w:val="00394085"/>
    <w:rsid w:val="003D707A"/>
    <w:rsid w:val="00404064"/>
    <w:rsid w:val="004114F4"/>
    <w:rsid w:val="0042345F"/>
    <w:rsid w:val="00431582"/>
    <w:rsid w:val="004E05DF"/>
    <w:rsid w:val="004E1D9F"/>
    <w:rsid w:val="004F494E"/>
    <w:rsid w:val="00543942"/>
    <w:rsid w:val="00545C3A"/>
    <w:rsid w:val="00567AD7"/>
    <w:rsid w:val="00582EB4"/>
    <w:rsid w:val="005A12C9"/>
    <w:rsid w:val="005B65A2"/>
    <w:rsid w:val="00603E86"/>
    <w:rsid w:val="00625BF6"/>
    <w:rsid w:val="00696FD2"/>
    <w:rsid w:val="006C6371"/>
    <w:rsid w:val="0070407C"/>
    <w:rsid w:val="0075153A"/>
    <w:rsid w:val="00761998"/>
    <w:rsid w:val="007735F3"/>
    <w:rsid w:val="0078092F"/>
    <w:rsid w:val="00786852"/>
    <w:rsid w:val="007A1C7F"/>
    <w:rsid w:val="007C03F2"/>
    <w:rsid w:val="008269DF"/>
    <w:rsid w:val="0086436D"/>
    <w:rsid w:val="00882BBB"/>
    <w:rsid w:val="0089265C"/>
    <w:rsid w:val="008966E0"/>
    <w:rsid w:val="008A4E17"/>
    <w:rsid w:val="008D4BC2"/>
    <w:rsid w:val="00904548"/>
    <w:rsid w:val="00905F84"/>
    <w:rsid w:val="009220CA"/>
    <w:rsid w:val="009334AF"/>
    <w:rsid w:val="0097238E"/>
    <w:rsid w:val="009730D3"/>
    <w:rsid w:val="009A6637"/>
    <w:rsid w:val="009D3AD0"/>
    <w:rsid w:val="009D4C5D"/>
    <w:rsid w:val="009E51C6"/>
    <w:rsid w:val="00A21168"/>
    <w:rsid w:val="00A24332"/>
    <w:rsid w:val="00A32539"/>
    <w:rsid w:val="00A32AFF"/>
    <w:rsid w:val="00A52FDA"/>
    <w:rsid w:val="00A667B5"/>
    <w:rsid w:val="00AE4F04"/>
    <w:rsid w:val="00B37C28"/>
    <w:rsid w:val="00B42DEB"/>
    <w:rsid w:val="00BB269C"/>
    <w:rsid w:val="00BC1C8D"/>
    <w:rsid w:val="00BC625E"/>
    <w:rsid w:val="00C71ADE"/>
    <w:rsid w:val="00C73EB7"/>
    <w:rsid w:val="00C81B7B"/>
    <w:rsid w:val="00CB6A9A"/>
    <w:rsid w:val="00CD4CC7"/>
    <w:rsid w:val="00CE3376"/>
    <w:rsid w:val="00CF6D72"/>
    <w:rsid w:val="00D36663"/>
    <w:rsid w:val="00D4531E"/>
    <w:rsid w:val="00D900DD"/>
    <w:rsid w:val="00DA5905"/>
    <w:rsid w:val="00DB0664"/>
    <w:rsid w:val="00DB0F12"/>
    <w:rsid w:val="00DB1CAE"/>
    <w:rsid w:val="00DB45B9"/>
    <w:rsid w:val="00DB618F"/>
    <w:rsid w:val="00E709EB"/>
    <w:rsid w:val="00E85311"/>
    <w:rsid w:val="00E9281B"/>
    <w:rsid w:val="00E955DA"/>
    <w:rsid w:val="00ED1718"/>
    <w:rsid w:val="00ED23A1"/>
    <w:rsid w:val="00F108BC"/>
    <w:rsid w:val="00F138E8"/>
    <w:rsid w:val="00F46E00"/>
    <w:rsid w:val="00F47B34"/>
    <w:rsid w:val="00F968D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C1498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1498"/>
    <w:rPr>
      <w:sz w:val="18"/>
      <w:szCs w:val="18"/>
    </w:rPr>
  </w:style>
  <w:style w:type="paragraph" w:styleId="a9">
    <w:name w:val="Body Text"/>
    <w:basedOn w:val="a"/>
    <w:link w:val="aa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aa">
    <w:name w:val="正文文本字符"/>
    <w:basedOn w:val="a0"/>
    <w:link w:val="a9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C1498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1498"/>
    <w:rPr>
      <w:sz w:val="18"/>
      <w:szCs w:val="18"/>
    </w:rPr>
  </w:style>
  <w:style w:type="paragraph" w:styleId="a9">
    <w:name w:val="Body Text"/>
    <w:basedOn w:val="a"/>
    <w:link w:val="aa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aa">
    <w:name w:val="正文文本字符"/>
    <w:basedOn w:val="a0"/>
    <w:link w:val="a9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__2.bin"/><Relationship Id="rId12" Type="http://schemas.openxmlformats.org/officeDocument/2006/relationships/hyperlink" Target="http://en.wikipedia.org/wiki/Latent_Dirichlet_allocation" TargetMode="External"/><Relationship Id="rId13" Type="http://schemas.openxmlformats.org/officeDocument/2006/relationships/hyperlink" Target="http://nlp.stanford.edu/IR-book/html/htmledition/feature-selection-1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__1.bin"/><Relationship Id="rId8" Type="http://schemas.openxmlformats.org/officeDocument/2006/relationships/image" Target="media/image2.wmf"/><Relationship Id="rId9" Type="http://schemas.openxmlformats.org/officeDocument/2006/relationships/oleObject" Target="embeddings/oleObject1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Tao Yu</cp:lastModifiedBy>
  <cp:revision>96</cp:revision>
  <dcterms:created xsi:type="dcterms:W3CDTF">2012-03-12T18:28:00Z</dcterms:created>
  <dcterms:modified xsi:type="dcterms:W3CDTF">2014-03-24T03:17:00Z</dcterms:modified>
</cp:coreProperties>
</file>