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vnd.openxmlformats-officedocument.wordprocessingml.document.main+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image/png" PartName="/word/media/document_image_rId4.png"/>
  <Override ContentType="image/png" PartName="/word/media/document_image_rId5.png"/>
  <Override ContentType="image/png" PartName="/word/media/document_image_rId6.png"/>
  <Override ContentType="image/png" PartName="/word/media/document_image_rId7.png"/>
  <Override ContentType="image/png" PartName="/word/media/document_image_rId8.png"/>
  <Override ContentType="image/png" PartName="/word/media/document_image_rId9.png"/>
  <Override ContentType="image/png" PartName="/word/media/document_image_rId10.png"/>
  <Override ContentType="image/png" PartName="/word/media/document_image_rId11.png"/>
  <Override ContentType="image/png" PartName="/word/media/document_image_rId12.png"/>
  <Override ContentType="image/png" PartName="/word/media/document_image_rId13.png"/>
  <Override ContentType="image/png" PartName="/word/media/document_image_rId14.png"/>
  <Override ContentType="image/png" PartName="/word/media/document_image_rId15.png"/>
  <Override ContentType="image/png" PartName="/word/media/document_image_rId16.png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w14="http://schemas.microsoft.com/office/word/2010/wordml" xmlns:w15="http://schemas.microsoft.com/office/word/2012/wordml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wps="http://schemas.microsoft.com/office/word/2010/wordprocessingShape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>
  <w:body>
    <!-- Created by docx4j 6.1.2 (Apache licensed) using REFERENCE JAXB in Oracle Java 1.8.0_131 on Linux -->
    <w:p>
      <w:pPr>
        <w:pStyle w:val="Heading1"/>
        <w:spacing w:after="50" w:line="360" w:lineRule="auto" w:beforeLines="100"/>
        <w:ind w:left="0"/>
        <w:jc w:val="left"/>
      </w:pPr>
      <w:r>
        <w:rPr>
          <w:rFonts w:ascii="宋体" w:hAnsi="Times New Roman" w:eastAsia="宋体"/>
        </w:rPr>
        <w:t>2025-2026-2.13创建班级应用</w:t>
      </w:r>
    </w:p>
    <w:p>
      <w:pPr>
        <w:pStyle w:val="Heading3"/>
        <w:spacing w:after="50" w:line="360" w:lineRule="auto" w:beforeLines="100"/>
        <w:ind w:left="0"/>
        <w:jc w:val="left"/>
      </w:pPr>
      <w:bookmarkStart w:name="TnlfF" w:id="0"/>
      <w:r>
        <w:rPr>
          <w:rFonts w:ascii="宋体" w:hAnsi="Times New Roman" w:eastAsia="宋体"/>
        </w:rPr>
        <w:t>1.创建班级应用</w:t>
      </w:r>
    </w:p>
    <w:bookmarkEnd w:id="0"/>
    <w:bookmarkStart w:name="u30dbda9c" w:id="1"/>
    <w:p>
      <w:pPr>
        <w:spacing w:after="50" w:line="360" w:lineRule="auto" w:beforeLines="100"/>
        <w:ind w:left="0"/>
        <w:jc w:val="left"/>
      </w:pPr>
      <w:r>
        <w:rPr>
          <w:rFonts w:ascii="宋体" w:hAnsi="Times New Roman" w:eastAsia="宋体"/>
          <w:b w:val="false"/>
          <w:i w:val="false"/>
          <w:color w:val="000000"/>
          <w:sz w:val="22"/>
        </w:rPr>
        <w:t>在Trae工具发送命令：创建班级应用，应用名称为classes</w:t>
      </w:r>
    </w:p>
    <w:bookmarkEnd w:id="1"/>
    <w:bookmarkStart w:name="u46c94d0d" w:id="2"/>
    <w:p>
      <w:pPr>
        <w:spacing w:after="50" w:line="360" w:lineRule="auto" w:beforeLines="100"/>
        <w:ind w:left="0"/>
        <w:jc w:val="left"/>
      </w:pPr>
      <w:bookmarkStart w:name="uf364a71e" w:id="3"/>
      <w:r>
        <w:rPr>
          <w:rFonts w:eastAsia="宋体" w:ascii="宋体"/>
        </w:rPr>
        <w:drawing>
          <wp:inline distT="0" distB="0" distL="0" distR="0">
            <wp:extent cx="3132667" cy="3894273"/>
            <wp:effectExtent l="0" t="0" r="0" b="0"/>
            <wp:docPr id="0" name="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32667" cy="3894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"/>
    </w:p>
    <w:bookmarkEnd w:id="2"/>
    <w:bookmarkStart w:name="u208711ee" w:id="4"/>
    <w:p>
      <w:pPr>
        <w:spacing w:after="50" w:line="360" w:lineRule="auto" w:beforeLines="100"/>
        <w:ind w:left="0"/>
        <w:jc w:val="left"/>
      </w:pPr>
      <w:r>
        <w:rPr>
          <w:rFonts w:ascii="宋体" w:hAnsi="Times New Roman" w:eastAsia="宋体"/>
          <w:b w:val="false"/>
          <w:i w:val="false"/>
          <w:color w:val="000000"/>
          <w:sz w:val="22"/>
        </w:rPr>
        <w:t>等待命令执行完成，发现已经生成增加、修改、删除、列表的整套代码。具体如下：</w:t>
      </w:r>
    </w:p>
    <w:bookmarkEnd w:id="4"/>
    <w:bookmarkStart w:name="u1aec68b4" w:id="5"/>
    <w:p>
      <w:pPr>
        <w:spacing w:after="50" w:line="360" w:lineRule="auto" w:beforeLines="100"/>
        <w:ind w:left="0"/>
        <w:jc w:val="left"/>
      </w:pPr>
      <w:bookmarkStart w:name="u089631e8" w:id="6"/>
      <w:r>
        <w:rPr>
          <w:rFonts w:eastAsia="宋体" w:ascii="宋体"/>
        </w:rPr>
        <w:drawing>
          <wp:inline distT="0" distB="0" distL="0" distR="0">
            <wp:extent cx="3149600" cy="4297378"/>
            <wp:effectExtent l="0" t="0" r="0" b="0"/>
            <wp:docPr id="0" name="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49600" cy="4297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6"/>
    </w:p>
    <w:bookmarkEnd w:id="5"/>
    <w:bookmarkStart w:name="u013ade1f" w:id="7"/>
    <w:p>
      <w:pPr>
        <w:spacing w:after="50" w:line="360" w:lineRule="auto" w:beforeLines="100"/>
        <w:ind w:left="0"/>
        <w:jc w:val="left"/>
      </w:pPr>
      <w:r>
        <w:rPr>
          <w:rFonts w:ascii="宋体" w:hAnsi="Times New Roman" w:eastAsia="宋体"/>
          <w:b w:val="false"/>
          <w:i w:val="false"/>
          <w:color w:val="000000"/>
          <w:sz w:val="22"/>
        </w:rPr>
        <w:t>各个步骤执行如下：</w:t>
      </w:r>
    </w:p>
    <w:bookmarkEnd w:id="7"/>
    <w:bookmarkStart w:name="SNCmU" w:id="8"/>
    <w:p>
      <w:pPr>
        <w:pStyle w:val="Heading4"/>
        <w:spacing w:after="50" w:line="360" w:lineRule="auto" w:beforeLines="100"/>
        <w:ind w:left="0"/>
        <w:jc w:val="left"/>
      </w:pPr>
      <w:r>
        <w:rPr>
          <w:rFonts w:ascii="宋体" w:hAnsi="Times New Roman" w:eastAsia="宋体"/>
        </w:rPr>
        <w:t>1.1创建应用</w:t>
      </w:r>
    </w:p>
    <w:bookmarkEnd w:id="8"/>
    <w:bookmarkStart w:name="u87cb0d0f" w:id="9"/>
    <w:p>
      <w:pPr>
        <w:spacing w:after="50" w:line="360" w:lineRule="auto" w:beforeLines="100"/>
        <w:ind w:left="0"/>
        <w:jc w:val="left"/>
      </w:pPr>
      <w:bookmarkStart w:name="ua5d50e47" w:id="10"/>
      <w:r>
        <w:rPr>
          <w:rFonts w:eastAsia="宋体" w:ascii="宋体"/>
        </w:rPr>
        <w:drawing>
          <wp:inline distT="0" distB="0" distL="0" distR="0">
            <wp:extent cx="3048000" cy="1434675"/>
            <wp:effectExtent l="0" t="0" r="0" b="0"/>
            <wp:docPr id="0" name="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143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0"/>
    </w:p>
    <w:bookmarkEnd w:id="9"/>
    <w:bookmarkStart w:name="frMVs" w:id="11"/>
    <w:p>
      <w:pPr>
        <w:pStyle w:val="Heading4"/>
        <w:spacing w:after="50" w:line="360" w:lineRule="auto" w:beforeLines="100"/>
        <w:ind w:left="0"/>
        <w:jc w:val="left"/>
      </w:pPr>
      <w:r>
        <w:rPr>
          <w:rFonts w:ascii="宋体" w:hAnsi="Times New Roman" w:eastAsia="宋体"/>
        </w:rPr>
        <w:t>1.2注册应用</w:t>
      </w:r>
    </w:p>
    <w:bookmarkEnd w:id="11"/>
    <w:bookmarkStart w:name="u19e5c63d" w:id="12"/>
    <w:p>
      <w:pPr>
        <w:spacing w:after="50" w:line="360" w:lineRule="auto" w:beforeLines="100"/>
        <w:ind w:left="0"/>
        <w:jc w:val="left"/>
      </w:pPr>
      <w:bookmarkStart w:name="ub06f68f6" w:id="13"/>
      <w:r>
        <w:rPr>
          <w:rFonts w:eastAsia="宋体" w:ascii="宋体"/>
        </w:rPr>
        <w:drawing>
          <wp:inline distT="0" distB="0" distL="0" distR="0">
            <wp:extent cx="3149600" cy="2589408"/>
            <wp:effectExtent l="0" t="0" r="0" b="0"/>
            <wp:docPr id="0" name="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49600" cy="2589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3"/>
    </w:p>
    <w:bookmarkEnd w:id="12"/>
    <w:bookmarkStart w:name="u2ab461c0" w:id="14"/>
    <w:p>
      <w:pPr>
        <w:spacing w:after="50" w:line="360" w:lineRule="auto" w:beforeLines="100"/>
        <w:ind w:left="0"/>
        <w:jc w:val="left"/>
      </w:pPr>
      <w:r>
        <w:rPr>
          <w:rFonts w:ascii="宋体" w:hAnsi="Times New Roman" w:eastAsia="宋体"/>
          <w:b w:val="false"/>
          <w:i w:val="false"/>
          <w:color w:val="000000"/>
          <w:sz w:val="22"/>
        </w:rPr>
        <w:t>settings.py增加了班级应用代码：</w:t>
      </w:r>
    </w:p>
    <w:bookmarkEnd w:id="14"/>
    <w:bookmarkStart w:name="w6RUC" w:id="15"/>
    <w:p>
      <w:pPr>
        <w:pStyle w:val="ne-codeblock"/>
        <w:pBdr>
          <w:top w:val="single" w:sz="4" w:space="1" w:color="404040" w:themeColor="text1"/>
          <w:left w:val="single" w:sz="4" w:space="4" w:color="404040" w:themeColor="text1"/>
          <w:bottom w:val="single" w:sz="4" w:space="1" w:color="404040" w:themeColor="text1"/>
          <w:right w:val="single" w:sz="4" w:space="4" w:color="404040" w:themeColor="text1"/>
        </w:pBdr>
        <w:shd w:color="auto" w:fill="F2F2F2" w:val="clear"/>
        <w:spacing w:after="50" w:line="360" w:lineRule="auto" w:beforeLines="100"/>
        <w:ind w:left="0"/>
        <w:jc w:val="left"/>
      </w:pPr>
      <w:r>
        <w:rPr>
          <w:rFonts w:ascii="宋体" w:hAnsi="Courier New" w:eastAsia="宋体"/>
          <w:color w:val="000000"/>
          <w:sz w:val="20"/>
        </w:rPr>
        <w:t/>
        <w:t>INSTALLED_APPS = [</w:t>
        <w:br/>
        <w:t xml:space="preserve">    'django.contrib.admin',          # Django后台管理系统</w:t>
        <w:br/>
        <w:t xml:space="preserve">    'django.contrib.auth',           # 认证系统</w:t>
        <w:br/>
        <w:t xml:space="preserve">    'django.contrib.contenttypes',   # 内容类型框架</w:t>
        <w:br/>
        <w:t xml:space="preserve">    'django.contrib.sessions',       # 会话管理</w:t>
        <w:br/>
        <w:t xml:space="preserve">    'django.contrib.messages',       # 消息系统</w:t>
        <w:br/>
        <w:t xml:space="preserve">    'django.contrib.staticfiles',    # 静态文件管理</w:t>
        <w:br/>
        <w:t xml:space="preserve">    'student',                       # 自定义学生应用</w:t>
        <w:br/>
        <w:t xml:space="preserve">    'classes',                       # 班级应用</w:t>
        <w:br/>
        <w:t>]</w:t>
        <w:br/>
      </w:r>
    </w:p>
    <w:bookmarkEnd w:id="15"/>
    <w:bookmarkStart w:name="uVvBA" w:id="16"/>
    <w:p>
      <w:pPr>
        <w:pStyle w:val="Heading4"/>
        <w:spacing w:after="50" w:line="360" w:lineRule="auto" w:beforeLines="100"/>
        <w:ind w:left="0"/>
        <w:jc w:val="left"/>
      </w:pPr>
      <w:r>
        <w:rPr>
          <w:rFonts w:ascii="宋体" w:hAnsi="Times New Roman" w:eastAsia="宋体"/>
        </w:rPr>
        <w:t>1.3创建路由</w:t>
      </w:r>
    </w:p>
    <w:bookmarkEnd w:id="16"/>
    <w:bookmarkStart w:name="u2022553b" w:id="17"/>
    <w:p>
      <w:pPr>
        <w:spacing w:after="50" w:line="360" w:lineRule="auto" w:beforeLines="100"/>
        <w:ind w:left="0"/>
        <w:jc w:val="left"/>
      </w:pPr>
      <w:bookmarkStart w:name="u43331f23" w:id="18"/>
      <w:r>
        <w:rPr>
          <w:rFonts w:eastAsia="宋体" w:ascii="宋体"/>
        </w:rPr>
        <w:drawing>
          <wp:inline distT="0" distB="0" distL="0" distR="0">
            <wp:extent cx="3098800" cy="2281005"/>
            <wp:effectExtent l="0" t="0" r="0" b="0"/>
            <wp:docPr id="0" name="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98800" cy="228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8"/>
    </w:p>
    <w:bookmarkEnd w:id="17"/>
    <w:bookmarkStart w:name="vqDko" w:id="19"/>
    <w:p>
      <w:pPr>
        <w:pStyle w:val="Heading4"/>
        <w:spacing w:after="50" w:line="360" w:lineRule="auto" w:beforeLines="100"/>
        <w:ind w:left="0"/>
        <w:jc w:val="left"/>
      </w:pPr>
      <w:r>
        <w:rPr>
          <w:rFonts w:ascii="宋体" w:hAnsi="Times New Roman" w:eastAsia="宋体"/>
        </w:rPr>
        <w:t>1.4 创建视图函数</w:t>
      </w:r>
    </w:p>
    <w:bookmarkEnd w:id="19"/>
    <w:bookmarkStart w:name="u0858977c" w:id="20"/>
    <w:p>
      <w:pPr>
        <w:spacing w:after="50" w:line="360" w:lineRule="auto" w:beforeLines="100"/>
        <w:ind w:left="0"/>
        <w:jc w:val="left"/>
      </w:pPr>
      <w:r>
        <w:rPr>
          <w:rFonts w:ascii="宋体" w:hAnsi="Times New Roman" w:eastAsia="宋体"/>
          <w:b w:val="false"/>
          <w:i w:val="false"/>
          <w:color w:val="000000"/>
          <w:sz w:val="22"/>
        </w:rPr>
        <w:t xml:space="preserve">添加班级的视图函数，包括增加、修改、删除、列表 </w:t>
      </w:r>
    </w:p>
    <w:bookmarkEnd w:id="20"/>
    <w:bookmarkStart w:name="PWpnE" w:id="21"/>
    <w:p>
      <w:pPr>
        <w:pStyle w:val="ne-codeblock"/>
        <w:pBdr>
          <w:top w:val="single" w:sz="4" w:space="1" w:color="404040" w:themeColor="text1"/>
          <w:left w:val="single" w:sz="4" w:space="4" w:color="404040" w:themeColor="text1"/>
          <w:bottom w:val="single" w:sz="4" w:space="1" w:color="404040" w:themeColor="text1"/>
          <w:right w:val="single" w:sz="4" w:space="4" w:color="404040" w:themeColor="text1"/>
        </w:pBdr>
        <w:shd w:color="auto" w:fill="F2F2F2" w:val="clear"/>
        <w:spacing w:after="50" w:line="360" w:lineRule="auto" w:beforeLines="100"/>
        <w:ind w:left="0"/>
        <w:jc w:val="left"/>
      </w:pPr>
      <w:r>
        <w:rPr>
          <w:rFonts w:ascii="宋体" w:hAnsi="Courier New" w:eastAsia="宋体"/>
          <w:color w:val="000000"/>
          <w:sz w:val="20"/>
        </w:rPr>
        <w:t/>
        <w:t>"""</w:t>
        <w:br/>
        <w:t>URL configuration for sims project.</w:t>
        <w:br/>
        <w:t/>
        <w:br/>
        <w:t>The `urlpatterns` list routes URLs to views. For more information please see:</w:t>
        <w:br/>
        <w:t xml:space="preserve">    https://docs.djangoproject.com/en/5.2/topics/http/urls/</w:t>
        <w:br/>
        <w:t>Examples:</w:t>
        <w:br/>
        <w:t>Function views</w:t>
        <w:br/>
        <w:t xml:space="preserve">    1. Add an import:  from my_app import views</w:t>
        <w:br/>
        <w:t xml:space="preserve">    2. Add a URL to urlpatterns:  path('', views.home, name='home')</w:t>
        <w:br/>
        <w:t>Class-based views</w:t>
        <w:br/>
        <w:t xml:space="preserve">    1. Add an import:  from other_app.views import Home</w:t>
        <w:br/>
        <w:t xml:space="preserve">    2. Add a URL to urlpatterns:  path('', Home.as_view(), name='home')</w:t>
        <w:br/>
        <w:t>Including another URLconf</w:t>
        <w:br/>
        <w:t xml:space="preserve">    1. Import the include() function: from django.urls import include, path</w:t>
        <w:br/>
        <w:t xml:space="preserve">    2. Add a URL to urlpatterns:  path('blog/', include('blog.urls'))</w:t>
        <w:br/>
        <w:t>"""</w:t>
        <w:br/>
        <w:t># 导入必要的模块</w:t>
        <w:br/>
        <w:t>from django.contrib import admin</w:t>
        <w:br/>
        <w:t>from django.urls import path, include</w:t>
        <w:br/>
        <w:t>from django.conf import settings</w:t>
        <w:br/>
        <w:t>from django.conf.urls.static import static</w:t>
        <w:br/>
        <w:t>from student import views</w:t>
        <w:br/>
        <w:t/>
        <w:br/>
        <w:t># URL 路由配置列表</w:t>
        <w:br/>
        <w:t>urlpatterns = [</w:t>
        <w:br/>
        <w:t xml:space="preserve">    # 管理后台 URL</w:t>
        <w:br/>
        <w:t xml:space="preserve">    path('admin/', admin.site.urls),</w:t>
        <w:br/>
        <w:t xml:space="preserve">    # 默认首页 - 显示学生列表</w:t>
        <w:br/>
        <w:t xml:space="preserve">    path('', views.list_student, name='home'),</w:t>
        <w:br/>
        <w:t xml:space="preserve">    # 学生应用的 URL 路由</w:t>
        <w:br/>
        <w:t xml:space="preserve">    path('student/', include('student.urls')),</w:t>
        <w:br/>
        <w:t xml:space="preserve">    # 班级应用的 URL 路由</w:t>
        <w:br/>
        <w:t xml:space="preserve">    path('classes/', include('classes.urls')),</w:t>
        <w:br/>
        <w:t>] + static(settings.MEDIA_URL, document_root=settings.MEDIA_ROOT)  # 静态媒体文件 URL 配置</w:t>
        <w:br/>
        <w:t/>
        <w:br/>
      </w:r>
    </w:p>
    <w:bookmarkEnd w:id="21"/>
    <w:bookmarkStart w:name="b534R" w:id="22"/>
    <w:p>
      <w:pPr>
        <w:pStyle w:val="Heading4"/>
        <w:spacing w:after="50" w:line="360" w:lineRule="auto" w:beforeLines="100"/>
        <w:ind w:left="0"/>
        <w:jc w:val="left"/>
      </w:pPr>
      <w:r>
        <w:rPr>
          <w:rFonts w:ascii="宋体" w:hAnsi="Times New Roman" w:eastAsia="宋体"/>
        </w:rPr>
        <w:t>1.5创建数据模型</w:t>
      </w:r>
    </w:p>
    <w:bookmarkEnd w:id="22"/>
    <w:bookmarkStart w:name="u460b5660" w:id="23"/>
    <w:p>
      <w:pPr>
        <w:spacing w:after="50" w:line="360" w:lineRule="auto" w:beforeLines="100"/>
        <w:ind w:left="0"/>
        <w:jc w:val="left"/>
      </w:pPr>
      <w:bookmarkStart w:name="u973d6198" w:id="24"/>
      <w:r>
        <w:rPr>
          <w:rFonts w:eastAsia="宋体" w:ascii="宋体"/>
        </w:rPr>
        <w:drawing>
          <wp:inline distT="0" distB="0" distL="0" distR="0">
            <wp:extent cx="3115733" cy="1635690"/>
            <wp:effectExtent l="0" t="0" r="0" b="0"/>
            <wp:docPr id="0" name="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15733" cy="163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4"/>
    </w:p>
    <w:bookmarkEnd w:id="23"/>
    <w:bookmarkStart w:name="u882dc1c2" w:id="25"/>
    <w:p>
      <w:pPr>
        <w:spacing w:after="50" w:line="360" w:lineRule="auto" w:beforeLines="100"/>
        <w:ind w:left="0"/>
        <w:jc w:val="left"/>
      </w:pPr>
      <w:r>
        <w:rPr>
          <w:rFonts w:ascii="宋体" w:hAnsi="Times New Roman" w:eastAsia="宋体"/>
          <w:b w:val="false"/>
          <w:i w:val="false"/>
          <w:color w:val="000000"/>
          <w:sz w:val="22"/>
        </w:rPr>
        <w:t>模型代码</w:t>
      </w:r>
    </w:p>
    <w:bookmarkEnd w:id="25"/>
    <w:bookmarkStart w:name="pA9SB" w:id="26"/>
    <w:p>
      <w:pPr>
        <w:pStyle w:val="ne-codeblock"/>
        <w:pBdr>
          <w:top w:val="single" w:sz="4" w:space="1" w:color="404040" w:themeColor="text1"/>
          <w:left w:val="single" w:sz="4" w:space="4" w:color="404040" w:themeColor="text1"/>
          <w:bottom w:val="single" w:sz="4" w:space="1" w:color="404040" w:themeColor="text1"/>
          <w:right w:val="single" w:sz="4" w:space="4" w:color="404040" w:themeColor="text1"/>
        </w:pBdr>
        <w:shd w:color="auto" w:fill="F2F2F2" w:val="clear"/>
        <w:spacing w:after="50" w:line="360" w:lineRule="auto" w:beforeLines="100"/>
        <w:ind w:left="0"/>
        <w:jc w:val="left"/>
      </w:pPr>
      <w:r>
        <w:rPr>
          <w:rFonts w:ascii="宋体" w:hAnsi="Courier New" w:eastAsia="宋体"/>
          <w:color w:val="000000"/>
          <w:sz w:val="20"/>
        </w:rPr>
        <w:t/>
        <w:t>from django.db import models</w:t>
        <w:br/>
        <w:t/>
        <w:br/>
        <w:t/>
        <w:br/>
        <w:t>class Class(models.Model):</w:t>
        <w:br/>
        <w:t xml:space="preserve">    name = models.CharField(max_length=100, verbose_name='班级名称')</w:t>
        <w:br/>
        <w:t/>
        <w:br/>
        <w:t xml:space="preserve">    class Meta:</w:t>
        <w:br/>
        <w:t xml:space="preserve">        db_table = 'classes'</w:t>
        <w:br/>
        <w:t xml:space="preserve">        verbose_name = '班级'</w:t>
        <w:br/>
        <w:t xml:space="preserve">        verbose_name_plural = '班级'</w:t>
        <w:br/>
        <w:t/>
        <w:br/>
        <w:t xml:space="preserve">    def __str__(self):</w:t>
        <w:br/>
        <w:t xml:space="preserve">        return self.name</w:t>
        <w:br/>
        <w:t/>
        <w:br/>
      </w:r>
    </w:p>
    <w:bookmarkEnd w:id="26"/>
    <w:bookmarkStart w:name="CRg6S" w:id="27"/>
    <w:p>
      <w:pPr>
        <w:pStyle w:val="Heading4"/>
        <w:spacing w:after="50" w:line="360" w:lineRule="auto" w:beforeLines="100"/>
        <w:ind w:left="0"/>
        <w:jc w:val="left"/>
      </w:pPr>
      <w:r>
        <w:rPr>
          <w:rFonts w:ascii="宋体" w:hAnsi="Times New Roman" w:eastAsia="宋体"/>
        </w:rPr>
        <w:t>1.6模板文件</w:t>
      </w:r>
    </w:p>
    <w:bookmarkEnd w:id="27"/>
    <w:bookmarkStart w:name="u802030ed" w:id="28"/>
    <w:p>
      <w:pPr>
        <w:spacing w:after="50" w:line="360" w:lineRule="auto" w:beforeLines="100"/>
        <w:ind w:left="0"/>
        <w:jc w:val="left"/>
      </w:pPr>
      <w:r>
        <w:rPr>
          <w:rFonts w:ascii="宋体" w:hAnsi="Times New Roman" w:eastAsia="宋体"/>
          <w:b w:val="false"/>
          <w:i w:val="false"/>
          <w:color w:val="000000"/>
          <w:sz w:val="22"/>
        </w:rPr>
        <w:t xml:space="preserve">包括增加、修改、删除、列表 </w:t>
      </w:r>
    </w:p>
    <w:bookmarkEnd w:id="28"/>
    <w:bookmarkStart w:name="u73d58292" w:id="29"/>
    <w:p>
      <w:pPr>
        <w:spacing w:after="50" w:line="360" w:lineRule="auto" w:beforeLines="100"/>
        <w:ind w:left="0"/>
        <w:jc w:val="left"/>
      </w:pPr>
      <w:bookmarkStart w:name="ueda34b8b" w:id="30"/>
      <w:r>
        <w:rPr>
          <w:rFonts w:eastAsia="宋体" w:ascii="宋体"/>
        </w:rPr>
        <w:drawing>
          <wp:inline distT="0" distB="0" distL="0" distR="0">
            <wp:extent cx="3081867" cy="3888762"/>
            <wp:effectExtent l="0" t="0" r="0" b="0"/>
            <wp:docPr id="0" name="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81867" cy="3888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0"/>
    </w:p>
    <w:bookmarkEnd w:id="29"/>
    <w:bookmarkStart w:name="Ruttj" w:id="31"/>
    <w:p>
      <w:pPr>
        <w:pStyle w:val="Heading4"/>
        <w:spacing w:after="50" w:line="360" w:lineRule="auto" w:beforeLines="100"/>
        <w:ind w:left="0"/>
        <w:jc w:val="left"/>
      </w:pPr>
      <w:r>
        <w:rPr>
          <w:rFonts w:ascii="宋体" w:hAnsi="Times New Roman" w:eastAsia="宋体"/>
        </w:rPr>
        <w:t>1.7数据库迁移</w:t>
      </w:r>
    </w:p>
    <w:bookmarkEnd w:id="31"/>
    <w:bookmarkStart w:name="u64c6bd12" w:id="32"/>
    <w:p>
      <w:pPr>
        <w:spacing w:after="50" w:line="360" w:lineRule="auto" w:beforeLines="100"/>
        <w:ind w:left="0"/>
        <w:jc w:val="left"/>
      </w:pPr>
      <w:r>
        <w:rPr>
          <w:rFonts w:ascii="宋体" w:hAnsi="Times New Roman" w:eastAsia="宋体"/>
          <w:b w:val="false"/>
          <w:i w:val="false"/>
          <w:color w:val="000000"/>
          <w:sz w:val="22"/>
        </w:rPr>
        <w:t>将模型与数据库里面的表进行关联，真正去数据库创建对应的表。</w:t>
      </w:r>
    </w:p>
    <w:bookmarkEnd w:id="32"/>
    <w:bookmarkStart w:name="ue0b698a1" w:id="33"/>
    <w:p>
      <w:pPr>
        <w:spacing w:after="50" w:line="360" w:lineRule="auto" w:beforeLines="100"/>
        <w:ind w:left="0"/>
        <w:jc w:val="left"/>
      </w:pPr>
      <w:bookmarkStart w:name="uea404185" w:id="34"/>
      <w:r>
        <w:rPr>
          <w:rFonts w:eastAsia="宋体" w:ascii="宋体"/>
        </w:rPr>
        <w:drawing>
          <wp:inline distT="0" distB="0" distL="0" distR="0">
            <wp:extent cx="3132667" cy="2822456"/>
            <wp:effectExtent l="0" t="0" r="0" b="0"/>
            <wp:docPr id="0" name="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32667" cy="2822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4"/>
    </w:p>
    <w:bookmarkEnd w:id="33"/>
    <w:bookmarkStart w:name="LMekg" w:id="35"/>
    <w:p>
      <w:pPr>
        <w:pStyle w:val="Heading3"/>
        <w:spacing w:after="50" w:line="360" w:lineRule="auto" w:beforeLines="100"/>
        <w:ind w:left="0"/>
        <w:jc w:val="left"/>
      </w:pPr>
      <w:r>
        <w:rPr>
          <w:rFonts w:ascii="宋体" w:hAnsi="Times New Roman" w:eastAsia="宋体"/>
        </w:rPr>
        <w:t>2.优化代码</w:t>
      </w:r>
    </w:p>
    <w:bookmarkEnd w:id="35"/>
    <w:bookmarkStart w:name="y5nsd" w:id="36"/>
    <w:p>
      <w:pPr>
        <w:pStyle w:val="Heading4"/>
        <w:spacing w:after="50" w:line="360" w:lineRule="auto" w:beforeLines="100"/>
        <w:ind w:left="0"/>
        <w:jc w:val="left"/>
      </w:pPr>
      <w:r>
        <w:rPr>
          <w:rFonts w:ascii="宋体" w:hAnsi="Times New Roman" w:eastAsia="宋体"/>
        </w:rPr>
        <w:t>2.1.解决bug</w:t>
      </w:r>
    </w:p>
    <w:bookmarkEnd w:id="36"/>
    <w:bookmarkStart w:name="u97f39e4e" w:id="37"/>
    <w:p>
      <w:pPr>
        <w:spacing w:after="50" w:line="360" w:lineRule="auto" w:beforeLines="100"/>
        <w:ind w:left="0"/>
        <w:jc w:val="left"/>
      </w:pPr>
      <w:r>
        <w:rPr>
          <w:rFonts w:ascii="宋体" w:hAnsi="Times New Roman" w:eastAsia="宋体"/>
          <w:b w:val="false"/>
          <w:i w:val="false"/>
          <w:color w:val="000000"/>
          <w:sz w:val="22"/>
        </w:rPr>
        <w:t>浏览发现页面无法打开，复制错误信息到对话框，让Trae自行解决bug。</w:t>
      </w:r>
    </w:p>
    <w:bookmarkEnd w:id="37"/>
    <w:bookmarkStart w:name="u494e4f21" w:id="38"/>
    <w:p>
      <w:pPr>
        <w:spacing w:after="50" w:line="360" w:lineRule="auto" w:beforeLines="100"/>
        <w:ind w:left="0"/>
        <w:jc w:val="left"/>
      </w:pPr>
      <w:bookmarkStart w:name="u63fbe02b" w:id="39"/>
      <w:r>
        <w:rPr>
          <w:rFonts w:eastAsia="宋体" w:ascii="宋体"/>
        </w:rPr>
        <w:drawing>
          <wp:inline distT="0" distB="0" distL="0" distR="0">
            <wp:extent cx="3115733" cy="4696500"/>
            <wp:effectExtent l="0" t="0" r="0" b="0"/>
            <wp:docPr id="0" name="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15733" cy="469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9"/>
    </w:p>
    <w:bookmarkEnd w:id="38"/>
    <w:bookmarkStart w:name="zDulV" w:id="40"/>
    <w:p>
      <w:pPr>
        <w:pStyle w:val="Heading4"/>
        <w:spacing w:after="50" w:line="360" w:lineRule="auto" w:beforeLines="100"/>
        <w:ind w:left="0"/>
        <w:jc w:val="left"/>
      </w:pPr>
      <w:r>
        <w:rPr>
          <w:rFonts w:ascii="宋体" w:hAnsi="Times New Roman" w:eastAsia="宋体"/>
        </w:rPr>
        <w:t>2.2测试功能</w:t>
      </w:r>
    </w:p>
    <w:bookmarkEnd w:id="40"/>
    <w:bookmarkStart w:name="uc54bfc9f" w:id="41"/>
    <w:p>
      <w:pPr>
        <w:spacing w:after="50" w:line="360" w:lineRule="auto" w:beforeLines="100"/>
        <w:ind w:left="0"/>
        <w:jc w:val="left"/>
      </w:pPr>
      <w:r>
        <w:rPr>
          <w:rFonts w:ascii="宋体" w:hAnsi="Times New Roman" w:eastAsia="宋体"/>
          <w:b w:val="false"/>
          <w:i w:val="false"/>
          <w:color w:val="000000"/>
          <w:sz w:val="22"/>
        </w:rPr>
        <w:t>发现列表页面无法读取数据库信息。</w:t>
      </w:r>
    </w:p>
    <w:bookmarkEnd w:id="41"/>
    <w:bookmarkStart w:name="ua45c1f06" w:id="42"/>
    <w:p>
      <w:pPr>
        <w:spacing w:after="50" w:line="360" w:lineRule="auto" w:beforeLines="100"/>
        <w:ind w:left="0"/>
        <w:jc w:val="left"/>
      </w:pPr>
      <w:r>
        <w:rPr>
          <w:rFonts w:ascii="宋体" w:hAnsi="Times New Roman" w:eastAsia="宋体"/>
          <w:b w:val="false"/>
          <w:i w:val="false"/>
          <w:color w:val="000000"/>
          <w:sz w:val="22"/>
        </w:rPr>
        <w:t>在对话框中发送命令：班级列表无法读取数据库信息</w:t>
      </w:r>
    </w:p>
    <w:bookmarkEnd w:id="42"/>
    <w:bookmarkStart w:name="u21ea27b6" w:id="43"/>
    <w:p>
      <w:pPr>
        <w:spacing w:after="50" w:line="360" w:lineRule="auto" w:beforeLines="100"/>
        <w:ind w:left="0"/>
        <w:jc w:val="left"/>
      </w:pPr>
      <w:bookmarkStart w:name="ufd6127fe" w:id="44"/>
      <w:r>
        <w:rPr>
          <w:rFonts w:eastAsia="宋体" w:ascii="宋体"/>
        </w:rPr>
        <w:drawing>
          <wp:inline distT="0" distB="0" distL="0" distR="0">
            <wp:extent cx="3115733" cy="4727923"/>
            <wp:effectExtent l="0" t="0" r="0" b="0"/>
            <wp:docPr id="0" name="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15733" cy="4727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44"/>
    </w:p>
    <w:bookmarkEnd w:id="43"/>
    <w:bookmarkStart w:name="u7e03d4af" w:id="45"/>
    <w:p>
      <w:pPr>
        <w:spacing w:after="50" w:line="360" w:lineRule="auto" w:beforeLines="100"/>
        <w:ind w:left="0"/>
        <w:jc w:val="left"/>
      </w:pPr>
      <w:r>
        <w:rPr>
          <w:rFonts w:ascii="宋体" w:hAnsi="Times New Roman" w:eastAsia="宋体"/>
          <w:b w:val="false"/>
          <w:i w:val="false"/>
          <w:color w:val="000000"/>
          <w:sz w:val="22"/>
        </w:rPr>
        <w:t>测试发现班级表单过滤功能无效，在对话框中发送命令：班级表单过滤功能无效</w:t>
      </w:r>
    </w:p>
    <w:bookmarkEnd w:id="45"/>
    <w:bookmarkStart w:name="u2baacdde" w:id="46"/>
    <w:p>
      <w:pPr>
        <w:spacing w:after="50" w:line="360" w:lineRule="auto" w:beforeLines="100"/>
        <w:ind w:left="0"/>
        <w:jc w:val="left"/>
      </w:pPr>
      <w:bookmarkStart w:name="uede823d0" w:id="47"/>
      <w:r>
        <w:rPr>
          <w:rFonts w:eastAsia="宋体" w:ascii="宋体"/>
        </w:rPr>
        <w:drawing>
          <wp:inline distT="0" distB="0" distL="0" distR="0">
            <wp:extent cx="3115733" cy="4526000"/>
            <wp:effectExtent l="0" t="0" r="0" b="0"/>
            <wp:docPr id="0" name="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15733" cy="452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47"/>
    </w:p>
    <w:bookmarkEnd w:id="46"/>
    <w:bookmarkStart w:name="udf9f91d1" w:id="48"/>
    <w:p>
      <w:pPr>
        <w:spacing w:after="50" w:line="360" w:lineRule="auto" w:beforeLines="100"/>
        <w:ind w:left="0"/>
        <w:jc w:val="left"/>
      </w:pPr>
      <w:r>
        <w:rPr>
          <w:rFonts w:ascii="宋体" w:hAnsi="Times New Roman" w:eastAsia="宋体"/>
          <w:b w:val="false"/>
          <w:i w:val="false"/>
          <w:color w:val="000000"/>
          <w:sz w:val="22"/>
        </w:rPr>
        <w:t>测试发现列表没有分布功能，在对话框中发送命令：班级列表增加分页功能</w:t>
      </w:r>
    </w:p>
    <w:bookmarkEnd w:id="48"/>
    <w:bookmarkStart w:name="ufaa46ded" w:id="49"/>
    <w:p>
      <w:pPr>
        <w:spacing w:after="50" w:line="360" w:lineRule="auto" w:beforeLines="100"/>
        <w:ind w:left="0"/>
        <w:jc w:val="left"/>
      </w:pPr>
      <w:bookmarkStart w:name="u0225415c" w:id="50"/>
      <w:r>
        <w:rPr>
          <w:rFonts w:eastAsia="宋体" w:ascii="宋体"/>
        </w:rPr>
        <w:drawing>
          <wp:inline distT="0" distB="0" distL="0" distR="0">
            <wp:extent cx="3115733" cy="5006500"/>
            <wp:effectExtent l="0" t="0" r="0" b="0"/>
            <wp:docPr id="0" name="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15733" cy="500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0"/>
    </w:p>
    <w:bookmarkEnd w:id="49"/>
    <w:bookmarkStart w:name="u65df6770" w:id="51"/>
    <w:p>
      <w:pPr>
        <w:spacing w:after="50" w:line="360" w:lineRule="auto" w:beforeLines="100"/>
        <w:ind w:left="0"/>
        <w:jc w:val="left"/>
      </w:pPr>
      <w:r>
        <w:rPr>
          <w:rFonts w:ascii="宋体" w:hAnsi="Times New Roman" w:eastAsia="宋体"/>
          <w:b w:val="false"/>
          <w:i w:val="false"/>
          <w:color w:val="000000"/>
          <w:sz w:val="22"/>
        </w:rPr>
        <w:t>测试发现编辑班级时未显示班级名称，在对话框中发送命令：编辑班级未显示班级名称</w:t>
      </w:r>
    </w:p>
    <w:bookmarkEnd w:id="51"/>
    <w:bookmarkStart w:name="u9feb7712" w:id="52"/>
    <w:bookmarkEnd w:id="52"/>
    <w:bookmarkStart w:name="K7ibv" w:id="53"/>
    <w:p>
      <w:pPr>
        <w:pStyle w:val="Heading4"/>
        <w:spacing w:after="50" w:line="360" w:lineRule="auto" w:beforeLines="100"/>
        <w:ind w:left="0"/>
        <w:jc w:val="left"/>
      </w:pPr>
      <w:r>
        <w:rPr>
          <w:rFonts w:ascii="宋体" w:hAnsi="Times New Roman" w:eastAsia="宋体"/>
        </w:rPr>
        <w:t>2.3 保持风格一致性</w:t>
      </w:r>
    </w:p>
    <w:bookmarkEnd w:id="53"/>
    <w:bookmarkStart w:name="uf8e2bd74" w:id="54"/>
    <w:p>
      <w:pPr>
        <w:spacing w:after="50" w:line="360" w:lineRule="auto" w:beforeLines="100"/>
        <w:ind w:left="0"/>
        <w:jc w:val="left"/>
      </w:pPr>
      <w:bookmarkStart w:name="u7ded3637" w:id="55"/>
      <w:r>
        <w:rPr>
          <w:rFonts w:eastAsia="宋体" w:ascii="宋体"/>
        </w:rPr>
        <w:drawing>
          <wp:inline distT="0" distB="0" distL="0" distR="0">
            <wp:extent cx="3098800" cy="4881195"/>
            <wp:effectExtent l="0" t="0" r="0" b="0"/>
            <wp:docPr id="0" name="" descr=""/>
            <wp:cNvGraphicFramePr>
              <a:graphicFrameLocks noChangeAspect="true"/>
            </wp:cNvGraphicFramePr>
            <a:graphic>
              <a:graphicData uri="http://schemas.openxmlformats.org/drawingml/2006/picture">
                <pic:pic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98800" cy="488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5"/>
    </w:p>
    <w:bookmarkEnd w:id="54"/>
    <w:bookmarkStart w:name="uf808c317" w:id="56"/>
    <w:bookmarkEnd w:id="56"/>
    <w:bookmarkStart w:name="u16436541" w:id="57"/>
    <w:bookmarkEnd w:id="57"/>
    <w:sectPr>
      <w:pgSz w:w="11907" w:h="16839" w:code="9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 xmlns:m="http://schemas.openxmlformats.org/officeDocument/2006/math" xmlns:w14="http://schemas.microsoft.com/office/word/2010/wordml" xmlns:w15="http://schemas.microsoft.com/office/word/2012/wordml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wps="http://schemas.microsoft.com/office/word/2010/wordprocessingShape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/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 xmlns:w14="http://schemas.microsoft.com/office/word/2010/wordml" xmlns:w15="http://schemas.microsoft.com/office/word/2012/wordml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wps="http://schemas.microsoft.com/office/word/2010/wordprocessingShape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r="http://schemas.openxmlformats.org/officeDocument/2006/relationships" xmlns:m="http://schemas.openxmlformats.org/officeDocument/2006/math" xmlns:w14="http://schemas.microsoft.com/office/word/2010/wordml" xmlns:w15="http://schemas.microsoft.com/office/word/2012/wordml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wps="http://schemas.microsoft.com/office/word/2010/wordprocessingShape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="宋体" w:eastAsia="宋体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="宋体" w:eastAsia="宋体"/>
      <w:b/>
      <w:bCs/>
      <w:color w:val="000000"/>
      <w:sz w:val="3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="宋体" w:eastAsia="宋体"/>
      <w:b/>
      <w:bCs/>
      <w:color w:val="000000"/>
      <w:sz w:val="3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="宋体" w:eastAsia="宋体"/>
      <w:b/>
      <w:bCs/>
      <w:color w:val="000000"/>
      <w:sz w:val="30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41CD9"/>
    <w:pPr>
      <w:keepNext/>
      <w:keepLines/>
      <w:spacing w:before="200"/>
      <w:outlineLvl w:val="4"/>
    </w:pPr>
    <w:rPr>
      <w:rFonts w:ascii="宋体" w:eastAsia="宋体"/>
      <w:b/>
      <w:bCs/>
      <w:color w:val="000000"/>
      <w:sz w:val="28"/>
    </w:rPr>
  </w:style>
  <w:style w:type="paragraph" w:styleId="ne-codeblock"/>
</w:style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10" Target="media/document_image_rId10.png" Type="http://schemas.openxmlformats.org/officeDocument/2006/relationships/image"/><Relationship Id="rId11" Target="media/document_image_rId11.png" Type="http://schemas.openxmlformats.org/officeDocument/2006/relationships/image"/><Relationship Id="rId12" Target="media/document_image_rId12.png" Type="http://schemas.openxmlformats.org/officeDocument/2006/relationships/image"/><Relationship Id="rId13" Target="media/document_image_rId13.png" Type="http://schemas.openxmlformats.org/officeDocument/2006/relationships/image"/><Relationship Id="rId14" Target="media/document_image_rId14.png" Type="http://schemas.openxmlformats.org/officeDocument/2006/relationships/image"/><Relationship Id="rId15" Target="media/document_image_rId15.png" Type="http://schemas.openxmlformats.org/officeDocument/2006/relationships/image"/><Relationship Id="rId16" Target="media/document_image_rId16.png" Type="http://schemas.openxmlformats.org/officeDocument/2006/relationships/image"/><Relationship Id="rId2" Target="settings.xml" Type="http://schemas.openxmlformats.org/officeDocument/2006/relationships/settings"/><Relationship Id="rId3" Target="numbering.xml" Type="http://schemas.openxmlformats.org/officeDocument/2006/relationships/numbering"/><Relationship Id="rId4" Target="media/document_image_rId4.png" Type="http://schemas.openxmlformats.org/officeDocument/2006/relationships/image"/><Relationship Id="rId5" Target="media/document_image_rId5.png" Type="http://schemas.openxmlformats.org/officeDocument/2006/relationships/image"/><Relationship Id="rId6" Target="media/document_image_rId6.png" Type="http://schemas.openxmlformats.org/officeDocument/2006/relationships/image"/><Relationship Id="rId7" Target="media/document_image_rId7.png" Type="http://schemas.openxmlformats.org/officeDocument/2006/relationships/image"/><Relationship Id="rId8" Target="media/document_image_rId8.png" Type="http://schemas.openxmlformats.org/officeDocument/2006/relationships/image"/><Relationship Id="rId9" Target="media/document_image_rId9.png" Type="http://schemas.openxmlformats.org/officeDocument/2006/relationships/image"/></Relationships>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